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C038" w14:textId="77777777" w:rsidR="00B40252" w:rsidRPr="00B40252" w:rsidRDefault="00B40252" w:rsidP="00B40252">
      <w:pPr>
        <w:spacing w:before="45" w:after="75" w:line="240" w:lineRule="auto"/>
        <w:ind w:left="150"/>
        <w:jc w:val="center"/>
        <w:outlineLvl w:val="0"/>
        <w:rPr>
          <w:rFonts w:ascii="Verdana" w:eastAsia="Times New Roman" w:hAnsi="Verdana" w:cs="Times New Roman"/>
          <w:b/>
          <w:bCs/>
          <w:caps/>
          <w:color w:val="2D7913"/>
          <w:kern w:val="36"/>
          <w:sz w:val="52"/>
          <w:szCs w:val="52"/>
          <w:lang w:eastAsia="ru-RU"/>
        </w:rPr>
      </w:pPr>
      <w:r w:rsidRPr="00B40252">
        <w:rPr>
          <w:rFonts w:ascii="Verdana" w:eastAsia="Times New Roman" w:hAnsi="Verdana" w:cs="Times New Roman"/>
          <w:b/>
          <w:bCs/>
          <w:caps/>
          <w:color w:val="2D7913"/>
          <w:kern w:val="36"/>
          <w:sz w:val="52"/>
          <w:szCs w:val="52"/>
          <w:lang w:eastAsia="ru-RU"/>
        </w:rPr>
        <w:t xml:space="preserve">185 лет </w:t>
      </w:r>
      <w:r w:rsidRPr="00B40252">
        <w:rPr>
          <w:rFonts w:ascii="Verdana" w:eastAsia="Times New Roman" w:hAnsi="Verdana" w:cs="Times New Roman"/>
          <w:b/>
          <w:bCs/>
          <w:caps/>
          <w:color w:val="2D7913"/>
          <w:kern w:val="36"/>
          <w:sz w:val="52"/>
          <w:szCs w:val="52"/>
          <w:lang w:eastAsia="ru-RU"/>
        </w:rPr>
        <w:t xml:space="preserve">Петру Ильичу </w:t>
      </w:r>
      <w:r w:rsidRPr="00B40252">
        <w:rPr>
          <w:rFonts w:ascii="Verdana" w:eastAsia="Times New Roman" w:hAnsi="Verdana" w:cs="Times New Roman"/>
          <w:b/>
          <w:bCs/>
          <w:caps/>
          <w:color w:val="2D7913"/>
          <w:kern w:val="36"/>
          <w:sz w:val="52"/>
          <w:szCs w:val="52"/>
          <w:lang w:eastAsia="ru-RU"/>
        </w:rPr>
        <w:t>Чайковскому</w:t>
      </w:r>
    </w:p>
    <w:p w14:paraId="660D2F6E" w14:textId="14D25438" w:rsidR="00B40252" w:rsidRDefault="00B40252" w:rsidP="00B40252">
      <w:pPr>
        <w:spacing w:before="45" w:after="75" w:line="240" w:lineRule="auto"/>
        <w:ind w:left="150"/>
        <w:jc w:val="center"/>
        <w:outlineLvl w:val="0"/>
        <w:rPr>
          <w:rFonts w:ascii="Verdana" w:eastAsia="Times New Roman" w:hAnsi="Verdana" w:cs="Times New Roman"/>
          <w:b/>
          <w:bCs/>
          <w:caps/>
          <w:color w:val="2D7913"/>
          <w:kern w:val="36"/>
          <w:sz w:val="21"/>
          <w:szCs w:val="21"/>
          <w:lang w:eastAsia="ru-RU"/>
        </w:rPr>
      </w:pPr>
      <w:r w:rsidRPr="00B40252">
        <w:rPr>
          <w:rFonts w:ascii="Verdana" w:eastAsia="Times New Roman" w:hAnsi="Verdana" w:cs="Times New Roman"/>
          <w:b/>
          <w:bCs/>
          <w:caps/>
          <w:color w:val="2D7913"/>
          <w:kern w:val="36"/>
          <w:sz w:val="21"/>
          <w:szCs w:val="21"/>
          <w:lang w:eastAsia="ru-RU"/>
        </w:rPr>
        <w:t>интересные факты к юбилею композитора</w:t>
      </w:r>
    </w:p>
    <w:p w14:paraId="63F5AE7A" w14:textId="2D678AEE" w:rsidR="00B40252" w:rsidRDefault="00B40252" w:rsidP="00B40252">
      <w:pPr>
        <w:spacing w:before="45" w:after="75" w:line="240" w:lineRule="auto"/>
        <w:ind w:left="150"/>
        <w:jc w:val="center"/>
        <w:outlineLvl w:val="0"/>
        <w:rPr>
          <w:rFonts w:ascii="Verdana" w:eastAsia="Times New Roman" w:hAnsi="Verdana" w:cs="Times New Roman"/>
          <w:b/>
          <w:bCs/>
          <w:caps/>
          <w:color w:val="2D7913"/>
          <w:kern w:val="36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656AF5A2" wp14:editId="02C60BA8">
            <wp:extent cx="3810000" cy="2381250"/>
            <wp:effectExtent l="0" t="0" r="0" b="0"/>
            <wp:docPr id="1" name="Рисунок 1" descr="факты про Чай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ты про Чайковск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B818" w14:textId="77777777" w:rsidR="00B40252" w:rsidRPr="00B40252" w:rsidRDefault="00B40252" w:rsidP="00B40252">
      <w:pPr>
        <w:spacing w:before="75" w:after="75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i/>
          <w:iCs/>
          <w:color w:val="4B4B4B"/>
          <w:sz w:val="26"/>
          <w:szCs w:val="26"/>
          <w:lang w:eastAsia="ru-RU"/>
        </w:rPr>
        <w:t>7 мая 2025 года отмечается 185-летие со дня рождения Петра Ильича Чайковского, великого русского композитора, дирижёра и педагога.</w:t>
      </w:r>
    </w:p>
    <w:p w14:paraId="4317235F" w14:textId="0947E718" w:rsidR="00B40252" w:rsidRPr="00B40252" w:rsidRDefault="00B40252" w:rsidP="00B40252">
      <w:pPr>
        <w:spacing w:before="75" w:after="75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b/>
          <w:bCs/>
          <w:color w:val="4B4B4B"/>
          <w:sz w:val="26"/>
          <w:szCs w:val="26"/>
          <w:lang w:eastAsia="ru-RU"/>
        </w:rPr>
        <w:t>В подборке фактов – малоизвестные детали его биографии к памятной дате</w:t>
      </w:r>
      <w:r>
        <w:rPr>
          <w:rFonts w:ascii="Verdana" w:eastAsia="Times New Roman" w:hAnsi="Verdana" w:cs="Times New Roman"/>
          <w:b/>
          <w:bCs/>
          <w:color w:val="4B4B4B"/>
          <w:sz w:val="26"/>
          <w:szCs w:val="26"/>
          <w:lang w:eastAsia="ru-RU"/>
        </w:rPr>
        <w:t>:</w:t>
      </w:r>
    </w:p>
    <w:p w14:paraId="69B4C542" w14:textId="184511D1" w:rsidR="00B40252" w:rsidRDefault="00B40252" w:rsidP="00B40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Родители композитора мечтали, чтобы он стал юристом, поэтому Чайковскому пришлось получить юридическое образование. С 1850 по 1859 годы Петр Ильич учился в Императорском училище правоведения. В 19 лет он окончил его и получил чин титулярного советника, после чего служил в Министерстве юстиции. Петербургскую консерваторию Чайковский закончил лишь шесть лет спустя, став одним из первых её студентов. </w:t>
      </w:r>
    </w:p>
    <w:p w14:paraId="42D68E59" w14:textId="52966974" w:rsidR="00B40252" w:rsidRDefault="00B40252" w:rsidP="00B40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Несколько лет Чайковский был штатным музыкальным обозревателем в газетах «Современная летопись» и «Русские ведомости». Он писал под псевдонимом «Б. Л.».</w:t>
      </w:r>
    </w:p>
    <w:p w14:paraId="27F44F53" w14:textId="46CFD45E" w:rsidR="00B40252" w:rsidRDefault="00B40252" w:rsidP="00B40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Чайковский высоко ценил творчество А. П. Чехова и планировал написать с ним оперу. Они встречались и обсуждали варианты будущей оперы на сюжет лермонтовской «Бэлы», но этому замыслу не суждено было воплотиться.</w:t>
      </w:r>
    </w:p>
    <w:p w14:paraId="791CE7DB" w14:textId="2BFE14DD" w:rsidR="00B40252" w:rsidRPr="00B40252" w:rsidRDefault="00B40252" w:rsidP="00B40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Изначально композитор стеснялся собственного голоса. По его мнению, он был «скрипучим и неприятным». Чайковский также болезненно воспринимал отрицательные отзывы и сомневался в своих способностях, несмотря на успех у публики.</w:t>
      </w:r>
    </w:p>
    <w:p w14:paraId="64F7C646" w14:textId="77777777" w:rsidR="00B40252" w:rsidRPr="00B40252" w:rsidRDefault="00B40252" w:rsidP="00B40252">
      <w:pPr>
        <w:shd w:val="clear" w:color="auto" w:fill="F7F7F7"/>
        <w:spacing w:line="240" w:lineRule="auto"/>
        <w:jc w:val="both"/>
        <w:rPr>
          <w:rFonts w:ascii="Verdana" w:eastAsia="Times New Roman" w:hAnsi="Verdana" w:cs="Times New Roman"/>
          <w:i/>
          <w:iCs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b/>
          <w:bCs/>
          <w:i/>
          <w:iCs/>
          <w:color w:val="4B4B4B"/>
          <w:sz w:val="26"/>
          <w:szCs w:val="26"/>
          <w:lang w:eastAsia="ru-RU"/>
        </w:rPr>
        <w:t>" Всего Чайковский создал 10 опер, но сохранились только восемь из них. 30 января 1869 года в Большом театре состоялась премьера оперы Чайковского «Воевода» по пьесе Александра Островского «Сон на Волге». Однако несколько лет спустя Петр Ильич уничтожил оперу, сохранив только небольшую часть. В том же году композитор написал оперу «Ундина». Ее никогда не ставили: автор уничтожил ее в 1873 году. Сохранилось лишь несколько номеров.</w:t>
      </w:r>
    </w:p>
    <w:p w14:paraId="107E663E" w14:textId="7168535E" w:rsidR="00B40252" w:rsidRPr="00B40252" w:rsidRDefault="00B40252" w:rsidP="00B402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lastRenderedPageBreak/>
        <w:t>Однажды во время исполнения произведений Чайковского Лев Толстой прослезился. Увидев это, композитор сказал, что это самое высок</w:t>
      </w:r>
      <w:r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о</w:t>
      </w: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е признание его творчества.</w:t>
      </w:r>
    </w:p>
    <w:p w14:paraId="264DD308" w14:textId="77777777" w:rsidR="00B40252" w:rsidRPr="00B40252" w:rsidRDefault="00B40252" w:rsidP="00B402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Композитор всю жизнь собирал гербарии, часть из которых сохранилась в его библиотеке. Также среди 1239 книг и нотных изданий в библиотеке Чайковского были такие, как труд Д. Лаббока «Муравьи, пчелы, осы. Наблюдения над нравами общежительных перепончатокрылых», труды Кайгородова «Из зелёного царства. Популярный очерк из мира растений» и «Собиратель грибов. Карманная книжка, содержащая в себе описание важнейших съедобных, ядовитых и сомнительных грибов, растущих в России», а также «Двадцать четыре основные пасьянса».</w:t>
      </w:r>
    </w:p>
    <w:p w14:paraId="12A59A93" w14:textId="77777777" w:rsidR="00B40252" w:rsidRPr="00B40252" w:rsidRDefault="00B40252" w:rsidP="00B40252">
      <w:pPr>
        <w:shd w:val="clear" w:color="auto" w:fill="F7F7F7"/>
        <w:spacing w:line="240" w:lineRule="auto"/>
        <w:jc w:val="both"/>
        <w:rPr>
          <w:rFonts w:ascii="Verdana" w:eastAsia="Times New Roman" w:hAnsi="Verdana" w:cs="Times New Roman"/>
          <w:i/>
          <w:iCs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b/>
          <w:bCs/>
          <w:i/>
          <w:iCs/>
          <w:color w:val="4B4B4B"/>
          <w:sz w:val="26"/>
          <w:szCs w:val="26"/>
          <w:lang w:eastAsia="ru-RU"/>
        </w:rPr>
        <w:t>" </w:t>
      </w:r>
      <w:r w:rsidRPr="00B40252">
        <w:rPr>
          <w:rFonts w:ascii="Verdana" w:eastAsia="Times New Roman" w:hAnsi="Verdana" w:cs="Times New Roman"/>
          <w:i/>
          <w:iCs/>
          <w:color w:val="4B4B4B"/>
          <w:sz w:val="26"/>
          <w:szCs w:val="26"/>
          <w:lang w:eastAsia="ru-RU"/>
        </w:rPr>
        <w:t> </w:t>
      </w:r>
      <w:r w:rsidRPr="00B40252">
        <w:rPr>
          <w:rFonts w:ascii="Verdana" w:eastAsia="Times New Roman" w:hAnsi="Verdana" w:cs="Times New Roman"/>
          <w:b/>
          <w:bCs/>
          <w:i/>
          <w:iCs/>
          <w:color w:val="4B4B4B"/>
          <w:sz w:val="26"/>
          <w:szCs w:val="26"/>
          <w:lang w:eastAsia="ru-RU"/>
        </w:rPr>
        <w:t>На итальянском томе сочинений Еврипида Чайковский написал: «Украдена из библиотеки Палаццо Дожей в Венеции 3-го декабря 1877 года Петром Ч., надворным советником и профессором консерватории».</w:t>
      </w:r>
    </w:p>
    <w:p w14:paraId="7627A382" w14:textId="26793699" w:rsidR="00B40252" w:rsidRDefault="00B40252" w:rsidP="00B402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 xml:space="preserve">В 1876 году Чайковский ездил в Байройт на открытие вагнеровского театра и посетил премьеру оперы «Кольцо </w:t>
      </w:r>
      <w:proofErr w:type="spellStart"/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нибелунга</w:t>
      </w:r>
      <w:proofErr w:type="spellEnd"/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». Это событие он освещал в московских газетах. В Байройте композитор встретился с Рихардом Вагнером, за чьим творчеством внимательно следил.</w:t>
      </w:r>
    </w:p>
    <w:p w14:paraId="6E1AB246" w14:textId="2621FE2E" w:rsidR="00B40252" w:rsidRPr="00B40252" w:rsidRDefault="00B40252" w:rsidP="00B402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Весной 1891 года Чайковского пригласили на открытие Карнеги-холла, одного из самых знаменитых концертных залов Америки. Русский к</w:t>
      </w:r>
      <w:r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о</w:t>
      </w: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мпозитор в течение нескольких дней дирижировал своими симфоническими произведениями на концертах в Нью-Йорке, Балтиморе и Филадельфии.</w:t>
      </w:r>
    </w:p>
    <w:p w14:paraId="11361A86" w14:textId="77777777" w:rsidR="00B40252" w:rsidRPr="00B40252" w:rsidRDefault="00B40252" w:rsidP="00B40252">
      <w:pPr>
        <w:shd w:val="clear" w:color="auto" w:fill="F7F7F7"/>
        <w:spacing w:line="240" w:lineRule="auto"/>
        <w:jc w:val="both"/>
        <w:rPr>
          <w:rFonts w:ascii="Verdana" w:eastAsia="Times New Roman" w:hAnsi="Verdana" w:cs="Times New Roman"/>
          <w:i/>
          <w:iCs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b/>
          <w:bCs/>
          <w:i/>
          <w:iCs/>
          <w:color w:val="4B4B4B"/>
          <w:sz w:val="26"/>
          <w:szCs w:val="26"/>
          <w:lang w:eastAsia="ru-RU"/>
        </w:rPr>
        <w:t>" </w:t>
      </w:r>
      <w:r w:rsidRPr="00B40252">
        <w:rPr>
          <w:rFonts w:ascii="Verdana" w:eastAsia="Times New Roman" w:hAnsi="Verdana" w:cs="Times New Roman"/>
          <w:i/>
          <w:iCs/>
          <w:color w:val="4B4B4B"/>
          <w:sz w:val="26"/>
          <w:szCs w:val="26"/>
          <w:lang w:eastAsia="ru-RU"/>
        </w:rPr>
        <w:t> </w:t>
      </w:r>
      <w:r w:rsidRPr="00B40252">
        <w:rPr>
          <w:rFonts w:ascii="Verdana" w:eastAsia="Times New Roman" w:hAnsi="Verdana" w:cs="Times New Roman"/>
          <w:b/>
          <w:bCs/>
          <w:i/>
          <w:iCs/>
          <w:color w:val="4B4B4B"/>
          <w:sz w:val="26"/>
          <w:szCs w:val="26"/>
          <w:lang w:eastAsia="ru-RU"/>
        </w:rPr>
        <w:t>Чайковский много путешествовал и имел широкий круг интересов: он посетил Берлинский зоопарк, первую выставку импрессионистов, только что построенную Эйфелеву башню, Ниагарский водопад и месторождения нефти в Баку.</w:t>
      </w:r>
    </w:p>
    <w:p w14:paraId="63A43A27" w14:textId="671DB068" w:rsidR="00B40252" w:rsidRDefault="00B40252" w:rsidP="00B4025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В Пушкинском доме хранится запись голоса Чайковского на фонограф Эдисона. Композитор одним из первых в России ознакомился с этим изобретением. Он отозвался о фонографе так: «поразительнейшее, прекраснейшее, интереснейшее изобретение среди всех тех, что делают честь XIX веку!».</w:t>
      </w:r>
    </w:p>
    <w:p w14:paraId="7C8DBE47" w14:textId="17477F94" w:rsidR="00B40252" w:rsidRPr="00B40252" w:rsidRDefault="00B40252" w:rsidP="00B4025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</w:pP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Находясь в зените славы, после посещения Александринского театра Чайковский отправился с друзьями в ресторан «</w:t>
      </w:r>
      <w:proofErr w:type="spellStart"/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Лейнера</w:t>
      </w:r>
      <w:proofErr w:type="spellEnd"/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» и попросил у официанта воды, однако она оказалось сырой. В ту же ночь у композитора п</w:t>
      </w: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о</w:t>
      </w:r>
      <w:r w:rsidRPr="00B40252">
        <w:rPr>
          <w:rFonts w:ascii="Verdana" w:eastAsia="Times New Roman" w:hAnsi="Verdana" w:cs="Times New Roman"/>
          <w:color w:val="4B4B4B"/>
          <w:sz w:val="26"/>
          <w:szCs w:val="26"/>
          <w:lang w:eastAsia="ru-RU"/>
        </w:rPr>
        <w:t>явились признаки холеры. Спустя 4 дня Петр Чайковский скончался. Расходы на похороны взял на себя Александр III.</w:t>
      </w:r>
    </w:p>
    <w:p w14:paraId="7849A7CA" w14:textId="77777777" w:rsidR="00B40252" w:rsidRPr="00B40252" w:rsidRDefault="00B40252" w:rsidP="00B40252">
      <w:pPr>
        <w:spacing w:before="45" w:after="75" w:line="240" w:lineRule="auto"/>
        <w:ind w:left="150"/>
        <w:jc w:val="both"/>
        <w:outlineLvl w:val="0"/>
        <w:rPr>
          <w:rFonts w:ascii="Verdana" w:eastAsia="Times New Roman" w:hAnsi="Verdana" w:cs="Times New Roman"/>
          <w:b/>
          <w:bCs/>
          <w:caps/>
          <w:color w:val="2D7913"/>
          <w:kern w:val="36"/>
          <w:sz w:val="26"/>
          <w:szCs w:val="26"/>
          <w:lang w:eastAsia="ru-RU"/>
        </w:rPr>
      </w:pPr>
    </w:p>
    <w:p w14:paraId="3FE65EF9" w14:textId="77777777" w:rsidR="009849BF" w:rsidRPr="00B40252" w:rsidRDefault="009849BF" w:rsidP="00B40252">
      <w:pPr>
        <w:jc w:val="both"/>
        <w:rPr>
          <w:b/>
          <w:color w:val="5B9BD5" w:themeColor="accent5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9849BF" w:rsidRPr="00B40252" w:rsidSect="00B40252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23F5"/>
    <w:multiLevelType w:val="multilevel"/>
    <w:tmpl w:val="628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83611"/>
    <w:multiLevelType w:val="multilevel"/>
    <w:tmpl w:val="BBC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44DC0"/>
    <w:multiLevelType w:val="multilevel"/>
    <w:tmpl w:val="17C8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26937"/>
    <w:multiLevelType w:val="multilevel"/>
    <w:tmpl w:val="49FC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73731"/>
    <w:multiLevelType w:val="multilevel"/>
    <w:tmpl w:val="1A00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70EF4"/>
    <w:multiLevelType w:val="multilevel"/>
    <w:tmpl w:val="B034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E515C"/>
    <w:multiLevelType w:val="multilevel"/>
    <w:tmpl w:val="0430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2613D"/>
    <w:multiLevelType w:val="multilevel"/>
    <w:tmpl w:val="469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26E3B"/>
    <w:multiLevelType w:val="multilevel"/>
    <w:tmpl w:val="4A4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D32B87"/>
    <w:multiLevelType w:val="multilevel"/>
    <w:tmpl w:val="4DA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D1741"/>
    <w:multiLevelType w:val="multilevel"/>
    <w:tmpl w:val="783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51"/>
    <w:rsid w:val="009849BF"/>
    <w:rsid w:val="00B40252"/>
    <w:rsid w:val="00D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1BC4"/>
  <w15:chartTrackingRefBased/>
  <w15:docId w15:val="{41C11B5A-38C0-4882-AD6D-C49C7B3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0252"/>
    <w:rPr>
      <w:i/>
      <w:iCs/>
    </w:rPr>
  </w:style>
  <w:style w:type="character" w:styleId="a5">
    <w:name w:val="Strong"/>
    <w:basedOn w:val="a0"/>
    <w:uiPriority w:val="22"/>
    <w:qFormat/>
    <w:rsid w:val="00B40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452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  <w:div w:id="1540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355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231427459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2025-05-05T06:27:00Z</dcterms:created>
  <dcterms:modified xsi:type="dcterms:W3CDTF">2025-05-05T06:27:00Z</dcterms:modified>
</cp:coreProperties>
</file>