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715"/>
        <w:gridCol w:w="277"/>
        <w:gridCol w:w="693"/>
        <w:gridCol w:w="4127"/>
        <w:gridCol w:w="298"/>
      </w:tblGrid>
      <w:tr w:rsidR="00FD4B66" w:rsidRPr="00FD4B66" w:rsidTr="00631B74">
        <w:trPr>
          <w:gridAfter w:val="1"/>
          <w:wAfter w:w="298" w:type="dxa"/>
          <w:trHeight w:val="4678"/>
        </w:trPr>
        <w:tc>
          <w:tcPr>
            <w:tcW w:w="6068" w:type="dxa"/>
            <w:gridSpan w:val="2"/>
            <w:vAlign w:val="center"/>
          </w:tcPr>
          <w:p w:rsidR="00FD4B66" w:rsidRPr="00FD4B66" w:rsidRDefault="00FD4B66" w:rsidP="00631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-51435</wp:posOffset>
                  </wp:positionV>
                  <wp:extent cx="3929380" cy="2950845"/>
                  <wp:effectExtent l="19050" t="0" r="0" b="0"/>
                  <wp:wrapNone/>
                  <wp:docPr id="26" name="Рисунок 2" descr="F:\разное\Для буклета\фото  ДГТ им.Е.Т.Абакум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зное\Для буклета\фото  ДГТ им.Е.Т.Абакум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380" cy="295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7" w:type="dxa"/>
            <w:gridSpan w:val="3"/>
          </w:tcPr>
          <w:p w:rsidR="00FD4B66" w:rsidRPr="00FD4B66" w:rsidRDefault="00FD4B66" w:rsidP="00631B7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6"/>
                <w:szCs w:val="26"/>
                <w:lang w:val="ru-RU"/>
              </w:rPr>
              <w:t>ГБПОУ «Донецкий техникум отраслевых</w:t>
            </w:r>
            <w:r w:rsidRPr="00FD4B6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6"/>
                <w:szCs w:val="26"/>
                <w:lang w:val="ru-RU"/>
              </w:rPr>
              <w:t>технологий им. Е.Т. Абакумова» проводит</w:t>
            </w:r>
            <w:r w:rsidRPr="00FD4B6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ru-RU"/>
              </w:rPr>
              <w:t xml:space="preserve"> образовательную деятельность по образовательной программе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ind w:left="209" w:hanging="209"/>
              <w:rPr>
                <w:rFonts w:cs="Times New Roman"/>
                <w:sz w:val="26"/>
                <w:szCs w:val="26"/>
              </w:rPr>
            </w:pPr>
            <w:r w:rsidRPr="00FD4B66">
              <w:rPr>
                <w:rFonts w:cs="Times New Roman"/>
                <w:sz w:val="26"/>
                <w:szCs w:val="26"/>
              </w:rPr>
              <w:t>среднего общего образования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ind w:left="209" w:hanging="209"/>
              <w:rPr>
                <w:rFonts w:cs="Times New Roman"/>
                <w:sz w:val="26"/>
                <w:szCs w:val="26"/>
              </w:rPr>
            </w:pPr>
            <w:r w:rsidRPr="00FD4B66">
              <w:rPr>
                <w:rFonts w:cs="Times New Roman"/>
                <w:spacing w:val="-4"/>
                <w:sz w:val="26"/>
                <w:szCs w:val="26"/>
              </w:rPr>
              <w:t>среднего профессионального образования</w:t>
            </w:r>
            <w:r w:rsidRPr="00FD4B66">
              <w:rPr>
                <w:rFonts w:cs="Times New Roman"/>
                <w:sz w:val="26"/>
                <w:szCs w:val="26"/>
              </w:rPr>
              <w:t xml:space="preserve"> </w:t>
            </w:r>
            <w:r w:rsidRPr="00FD4B66">
              <w:rPr>
                <w:rFonts w:cs="Times New Roman"/>
                <w:spacing w:val="-4"/>
                <w:sz w:val="26"/>
                <w:szCs w:val="26"/>
              </w:rPr>
              <w:t>(подготовка специалистов среднего звена);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ind w:left="209" w:hanging="209"/>
              <w:rPr>
                <w:rFonts w:cs="Times New Roman"/>
                <w:sz w:val="26"/>
                <w:szCs w:val="26"/>
              </w:rPr>
            </w:pPr>
            <w:r w:rsidRPr="00FD4B66">
              <w:rPr>
                <w:rFonts w:cs="Times New Roman"/>
                <w:sz w:val="26"/>
                <w:szCs w:val="26"/>
              </w:rPr>
              <w:t>программе профессионального обучения (общие профессии горных и горно-капитальных работ; добыча и обогащение угля и сланца, строительство угольных и сланцевых шахт и разрезов)</w:t>
            </w:r>
          </w:p>
          <w:p w:rsidR="00FD4B66" w:rsidRPr="00FD4B66" w:rsidRDefault="00FD4B66" w:rsidP="00631B74">
            <w:pPr>
              <w:pStyle w:val="a9"/>
              <w:spacing w:after="0" w:line="240" w:lineRule="auto"/>
              <w:ind w:left="0" w:firstLine="381"/>
              <w:jc w:val="both"/>
              <w:rPr>
                <w:sz w:val="24"/>
                <w:szCs w:val="24"/>
              </w:rPr>
            </w:pPr>
            <w:r w:rsidRPr="00FD4B66">
              <w:rPr>
                <w:b/>
                <w:color w:val="0070C0"/>
                <w:sz w:val="26"/>
                <w:szCs w:val="26"/>
                <w:u w:val="single"/>
              </w:rPr>
              <w:t>Сегодня техникум</w:t>
            </w:r>
            <w:r w:rsidRPr="00FD4B66">
              <w:rPr>
                <w:sz w:val="26"/>
                <w:szCs w:val="26"/>
              </w:rPr>
              <w:t xml:space="preserve"> – это современное образовательное учреждение с двумя учебными корпусами и благоустроенным общежитием.</w:t>
            </w:r>
            <w:r w:rsidRPr="00FD4B66">
              <w:rPr>
                <w:sz w:val="24"/>
                <w:szCs w:val="24"/>
              </w:rPr>
              <w:t xml:space="preserve"> </w:t>
            </w:r>
          </w:p>
        </w:tc>
      </w:tr>
      <w:tr w:rsidR="00FD4B66" w:rsidRPr="00FD4B66" w:rsidTr="00631B74">
        <w:trPr>
          <w:trHeight w:val="3118"/>
        </w:trPr>
        <w:tc>
          <w:tcPr>
            <w:tcW w:w="7038" w:type="dxa"/>
            <w:gridSpan w:val="4"/>
            <w:vAlign w:val="center"/>
          </w:tcPr>
          <w:p w:rsidR="00FD4B66" w:rsidRPr="00FD4B66" w:rsidRDefault="00FD4B66" w:rsidP="00631B74">
            <w:pPr>
              <w:pStyle w:val="a9"/>
              <w:spacing w:after="0" w:line="240" w:lineRule="auto"/>
              <w:ind w:left="709"/>
              <w:rPr>
                <w:sz w:val="24"/>
                <w:szCs w:val="24"/>
              </w:rPr>
            </w:pPr>
            <w:r w:rsidRPr="00FD4B6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3656965</wp:posOffset>
                  </wp:positionH>
                  <wp:positionV relativeFrom="paragraph">
                    <wp:posOffset>1270</wp:posOffset>
                  </wp:positionV>
                  <wp:extent cx="3089910" cy="2251710"/>
                  <wp:effectExtent l="19050" t="0" r="0" b="0"/>
                  <wp:wrapNone/>
                  <wp:docPr id="27" name="Рисунок 12" descr="C:\Users\АЛИНА\Desktop\Без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АЛИНА\Desktop\Без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sz w:val="24"/>
                <w:szCs w:val="24"/>
              </w:rPr>
              <w:t xml:space="preserve">Студенты занимаются </w:t>
            </w:r>
            <w:proofErr w:type="gramStart"/>
            <w:r w:rsidRPr="00FD4B66">
              <w:rPr>
                <w:sz w:val="24"/>
                <w:szCs w:val="24"/>
              </w:rPr>
              <w:t>в</w:t>
            </w:r>
            <w:proofErr w:type="gramEnd"/>
            <w:r w:rsidRPr="00FD4B66">
              <w:rPr>
                <w:sz w:val="24"/>
                <w:szCs w:val="24"/>
              </w:rPr>
              <w:t xml:space="preserve"> </w:t>
            </w:r>
          </w:p>
          <w:p w:rsidR="00FD4B66" w:rsidRPr="00FD4B66" w:rsidRDefault="00FD4B66" w:rsidP="00631B74">
            <w:pPr>
              <w:pStyle w:val="a9"/>
              <w:spacing w:after="0" w:line="240" w:lineRule="auto"/>
              <w:ind w:left="709"/>
              <w:rPr>
                <w:sz w:val="24"/>
                <w:szCs w:val="24"/>
              </w:rPr>
            </w:pPr>
            <w:r w:rsidRPr="00FD4B66">
              <w:rPr>
                <w:b/>
                <w:color w:val="00B050"/>
                <w:sz w:val="24"/>
                <w:szCs w:val="24"/>
                <w:u w:val="single"/>
              </w:rPr>
              <w:t xml:space="preserve">45 оборудованных </w:t>
            </w:r>
            <w:proofErr w:type="gramStart"/>
            <w:r w:rsidRPr="00FD4B66">
              <w:rPr>
                <w:b/>
                <w:color w:val="00B050"/>
                <w:sz w:val="24"/>
                <w:szCs w:val="24"/>
                <w:u w:val="single"/>
              </w:rPr>
              <w:t>аудиториях</w:t>
            </w:r>
            <w:proofErr w:type="gramEnd"/>
            <w:r w:rsidRPr="00FD4B66">
              <w:rPr>
                <w:color w:val="00B050"/>
                <w:sz w:val="24"/>
                <w:szCs w:val="24"/>
              </w:rPr>
              <w:t>.</w:t>
            </w:r>
            <w:r w:rsidRPr="00FD4B66">
              <w:rPr>
                <w:sz w:val="24"/>
                <w:szCs w:val="24"/>
              </w:rPr>
              <w:t xml:space="preserve"> </w:t>
            </w:r>
          </w:p>
          <w:p w:rsidR="00FD4B66" w:rsidRPr="00FD4B66" w:rsidRDefault="00FD4B66" w:rsidP="00631B74">
            <w:pPr>
              <w:pStyle w:val="a9"/>
              <w:spacing w:after="0" w:line="240" w:lineRule="auto"/>
              <w:ind w:left="709"/>
              <w:rPr>
                <w:sz w:val="24"/>
                <w:szCs w:val="24"/>
              </w:rPr>
            </w:pPr>
            <w:r w:rsidRPr="00FD4B66">
              <w:rPr>
                <w:sz w:val="24"/>
                <w:szCs w:val="24"/>
              </w:rPr>
              <w:t>В их распоряжении также: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  <w:tab w:val="left" w:pos="1843"/>
              </w:tabs>
              <w:ind w:left="709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лабораторий;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  <w:tab w:val="left" w:pos="1843"/>
              </w:tabs>
              <w:ind w:left="709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gram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компьютерных</w:t>
            </w:r>
            <w:proofErr w:type="gramEnd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  <w:tab w:val="left" w:pos="1843"/>
              </w:tabs>
              <w:ind w:left="709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с читальным залом;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  <w:tab w:val="left" w:pos="1843"/>
              </w:tabs>
              <w:ind w:left="709" w:firstLine="851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26867</wp:posOffset>
                  </wp:positionH>
                  <wp:positionV relativeFrom="paragraph">
                    <wp:posOffset>204470</wp:posOffset>
                  </wp:positionV>
                  <wp:extent cx="3156388" cy="2362200"/>
                  <wp:effectExtent l="19050" t="0" r="5912" b="0"/>
                  <wp:wrapNone/>
                  <wp:docPr id="28" name="Рисунок 11" descr="C:\Users\АЛИНА\Desktop\Без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АЛИНА\Desktop\Без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388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мастерские; </w:t>
            </w:r>
          </w:p>
          <w:p w:rsidR="00FD4B66" w:rsidRPr="00FD4B66" w:rsidRDefault="00FD4B66" w:rsidP="00631B74">
            <w:pPr>
              <w:tabs>
                <w:tab w:val="left" w:pos="360"/>
                <w:tab w:val="left" w:pos="1843"/>
              </w:tabs>
              <w:ind w:left="156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D4B66" w:rsidRPr="00FD4B66" w:rsidRDefault="00FD4B66" w:rsidP="00631B74">
            <w:pPr>
              <w:tabs>
                <w:tab w:val="left" w:pos="360"/>
                <w:tab w:val="left" w:pos="1843"/>
              </w:tabs>
              <w:ind w:left="156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25" w:type="dxa"/>
            <w:gridSpan w:val="2"/>
          </w:tcPr>
          <w:p w:rsidR="00FD4B66" w:rsidRPr="00FD4B66" w:rsidRDefault="00FD4B66" w:rsidP="0063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4B66" w:rsidRPr="00FD4B66" w:rsidRDefault="00FD4B66" w:rsidP="0063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4B66" w:rsidRPr="00FD4B66" w:rsidRDefault="00FD4B66" w:rsidP="0063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4B66" w:rsidRPr="00FD4B66" w:rsidTr="00631B74">
        <w:trPr>
          <w:gridAfter w:val="1"/>
          <w:wAfter w:w="298" w:type="dxa"/>
          <w:trHeight w:val="2849"/>
        </w:trPr>
        <w:tc>
          <w:tcPr>
            <w:tcW w:w="5353" w:type="dxa"/>
          </w:tcPr>
          <w:p w:rsidR="00FD4B66" w:rsidRPr="00FD4B66" w:rsidRDefault="00FD4B66" w:rsidP="00631B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gridSpan w:val="4"/>
          </w:tcPr>
          <w:p w:rsidR="00FD4B66" w:rsidRPr="00FD4B66" w:rsidRDefault="00FD4B66" w:rsidP="00631B74">
            <w:pPr>
              <w:tabs>
                <w:tab w:val="left" w:pos="360"/>
              </w:tabs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D4B66" w:rsidRPr="00FD4B66" w:rsidRDefault="00FD4B66" w:rsidP="00631B74">
            <w:pPr>
              <w:tabs>
                <w:tab w:val="left" w:pos="360"/>
              </w:tabs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полигон горного оборудования и горных выработок, который в точности повторяет устройство шахты, разница лишь в размерах;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мемориальный музей имени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Абакумова;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военно-патриотический комплекс;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и  тренажерный зал;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зал;</w:t>
            </w:r>
          </w:p>
          <w:p w:rsidR="00FD4B66" w:rsidRPr="00FD4B66" w:rsidRDefault="00FD4B66" w:rsidP="00FD4B66">
            <w:pPr>
              <w:numPr>
                <w:ilvl w:val="0"/>
                <w:numId w:val="6"/>
              </w:numPr>
              <w:tabs>
                <w:tab w:val="left" w:pos="360"/>
              </w:tabs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буфет и медпункт.</w:t>
            </w:r>
          </w:p>
        </w:tc>
      </w:tr>
      <w:tr w:rsidR="00FD4B66" w:rsidRPr="00FD4B66" w:rsidTr="00631B74">
        <w:trPr>
          <w:trHeight w:val="1688"/>
        </w:trPr>
        <w:tc>
          <w:tcPr>
            <w:tcW w:w="6345" w:type="dxa"/>
            <w:gridSpan w:val="3"/>
          </w:tcPr>
          <w:p w:rsidR="00FD4B66" w:rsidRPr="00FD4B66" w:rsidRDefault="00FD4B66" w:rsidP="00631B74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D4B66" w:rsidRPr="00FD4B66" w:rsidRDefault="00FD4B66" w:rsidP="00631B74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4B66">
              <w:rPr>
                <w:rFonts w:ascii="Times New Roman" w:hAnsi="Times New Roman" w:cs="Times New Roman"/>
                <w:lang w:val="ru-RU"/>
              </w:rPr>
              <w:t xml:space="preserve">Для прохождения студентами практик и последующего </w:t>
            </w:r>
            <w:r w:rsidRPr="00FD4B66">
              <w:rPr>
                <w:rFonts w:ascii="Times New Roman" w:hAnsi="Times New Roman" w:cs="Times New Roman"/>
                <w:spacing w:val="-4"/>
                <w:lang w:val="ru-RU"/>
              </w:rPr>
              <w:t>трудоустройства Донецким техникумом отраслевых технологий</w:t>
            </w:r>
            <w:r w:rsidRPr="00FD4B66">
              <w:rPr>
                <w:rFonts w:ascii="Times New Roman" w:hAnsi="Times New Roman" w:cs="Times New Roman"/>
                <w:spacing w:val="-6"/>
                <w:lang w:val="ru-RU"/>
              </w:rPr>
              <w:t xml:space="preserve"> им. Е.Т. Абакумова</w:t>
            </w:r>
            <w:r w:rsidRPr="00FD4B66">
              <w:rPr>
                <w:rFonts w:ascii="Times New Roman" w:hAnsi="Times New Roman" w:cs="Times New Roman"/>
                <w:lang w:val="ru-RU"/>
              </w:rPr>
              <w:t xml:space="preserve"> были заключены договоры с предприятиями: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 xml:space="preserve">«Донецкая угольная энергетическая компания»; 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>«</w:t>
            </w:r>
            <w:proofErr w:type="spellStart"/>
            <w:r w:rsidRPr="00FD4B66">
              <w:rPr>
                <w:rFonts w:cs="Times New Roman"/>
                <w:sz w:val="22"/>
              </w:rPr>
              <w:t>Макеевуголь</w:t>
            </w:r>
            <w:proofErr w:type="spellEnd"/>
            <w:r w:rsidRPr="00FD4B66">
              <w:rPr>
                <w:rFonts w:cs="Times New Roman"/>
                <w:sz w:val="22"/>
              </w:rPr>
              <w:t xml:space="preserve">»; 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>«Шахта им. А.Ф. Засядько»;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>Публичным акционерным обществом «ШУ «Донбасс»;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>ГК по земельным ресурсам ДНР;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proofErr w:type="spellStart"/>
            <w:r w:rsidRPr="00FD4B66">
              <w:rPr>
                <w:rFonts w:cs="Times New Roman"/>
                <w:sz w:val="22"/>
              </w:rPr>
              <w:t>ДонНТУ</w:t>
            </w:r>
            <w:proofErr w:type="spellEnd"/>
            <w:r w:rsidRPr="00FD4B66">
              <w:rPr>
                <w:rFonts w:cs="Times New Roman"/>
                <w:sz w:val="22"/>
              </w:rPr>
              <w:t xml:space="preserve"> по «Прикладной геологии, горному делу, нефтегазовому делу и геодезии»;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 xml:space="preserve">Верховным судом; 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 xml:space="preserve">Государственным архивом ДНР; 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 xml:space="preserve">Управлением Пенсионного фонда ДНР в Кировском районе </w:t>
            </w:r>
            <w:proofErr w:type="gramStart"/>
            <w:r w:rsidRPr="00FD4B66">
              <w:rPr>
                <w:rFonts w:cs="Times New Roman"/>
                <w:sz w:val="22"/>
              </w:rPr>
              <w:t>г</w:t>
            </w:r>
            <w:proofErr w:type="gramEnd"/>
            <w:r w:rsidRPr="00FD4B66">
              <w:rPr>
                <w:rFonts w:cs="Times New Roman"/>
                <w:sz w:val="22"/>
              </w:rPr>
              <w:t>. Донецка;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sz w:val="22"/>
              </w:rPr>
            </w:pPr>
            <w:r w:rsidRPr="00FD4B66">
              <w:rPr>
                <w:rFonts w:cs="Times New Roman"/>
                <w:sz w:val="22"/>
              </w:rPr>
              <w:t>Сектором миграционной службы Кировского РО Донецкого ГУ МВД ДНР;</w:t>
            </w:r>
          </w:p>
          <w:p w:rsidR="00FD4B66" w:rsidRPr="00FD4B66" w:rsidRDefault="00FD4B66" w:rsidP="00FD4B66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84" w:hanging="284"/>
              <w:rPr>
                <w:rFonts w:cs="Times New Roman"/>
                <w:noProof/>
                <w:szCs w:val="24"/>
              </w:rPr>
            </w:pPr>
            <w:r w:rsidRPr="00FD4B66">
              <w:rPr>
                <w:rFonts w:cs="Times New Roman"/>
                <w:sz w:val="22"/>
              </w:rPr>
              <w:t>Медицинскими учреждениями Республики.</w:t>
            </w:r>
          </w:p>
        </w:tc>
        <w:tc>
          <w:tcPr>
            <w:tcW w:w="5118" w:type="dxa"/>
            <w:gridSpan w:val="3"/>
          </w:tcPr>
          <w:p w:rsidR="00FD4B66" w:rsidRPr="00FD4B66" w:rsidRDefault="00FD4B66" w:rsidP="00631B74">
            <w:pPr>
              <w:tabs>
                <w:tab w:val="left" w:pos="36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18415</wp:posOffset>
                  </wp:positionV>
                  <wp:extent cx="2898775" cy="2635885"/>
                  <wp:effectExtent l="19050" t="0" r="0" b="0"/>
                  <wp:wrapTight wrapText="bothSides">
                    <wp:wrapPolygon edited="0">
                      <wp:start x="-142" y="0"/>
                      <wp:lineTo x="-142" y="21387"/>
                      <wp:lineTo x="21576" y="21387"/>
                      <wp:lineTo x="21576" y="0"/>
                      <wp:lineTo x="-142" y="0"/>
                    </wp:wrapPolygon>
                  </wp:wrapTight>
                  <wp:docPr id="29" name="Рисунок 8" descr="Слайд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айд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2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4B66" w:rsidRPr="00FD4B66" w:rsidRDefault="00FD4B66" w:rsidP="00FD4B66">
      <w:pPr>
        <w:spacing w:line="240" w:lineRule="auto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sectPr w:rsidR="006B623E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CE2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743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52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342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3</cp:revision>
  <cp:lastPrinted>2023-06-21T06:23:00Z</cp:lastPrinted>
  <dcterms:created xsi:type="dcterms:W3CDTF">2025-02-17T10:37:00Z</dcterms:created>
  <dcterms:modified xsi:type="dcterms:W3CDTF">2025-02-17T10:38:00Z</dcterms:modified>
</cp:coreProperties>
</file>