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1744A" w14:textId="38749C66" w:rsidR="005731D4" w:rsidRDefault="005731D4" w:rsidP="005731D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января 2025года в группе ВКонтакте и в родительском чате  ГБПОУ  « Донецкий горный технологический техникум» были размещены материалы правового профилактического информатория «Как не потеряться в виртуальном мире: вербовка молодёжи в террористические организации и способы её предотвращения», при информационной поддержке  заведующего сектором по делам молодёжи , культуры и спорта Управы Петровского внутригородского района администрации городского округа Донецк Исаева Э.Н. и материалов, предоставленных  заместителем начальника отдела участковых уполномоченных полиции и по делам несовершеннолетних отдела полиции №8 (по обслуживанию Петровского района г. Донецка) УМВД России «Донецкое»- начальником отделения по делам несовершеннолетних подполковником полиции Терентьевой Г.Г. .</w:t>
      </w:r>
    </w:p>
    <w:p w14:paraId="0609F139" w14:textId="0ECEA998" w:rsidR="0018221F" w:rsidRDefault="005731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 данной информации выделены группы риска , которые могут подвергнуться вербовке; раскрыты её способы, особенно участившиеся случаи через виртуальную игру. Вербовщик посредством общения в интернете  в ходит в доверие</w:t>
      </w:r>
      <w:r w:rsidR="004A446D">
        <w:rPr>
          <w:rFonts w:ascii="Times New Roman" w:hAnsi="Times New Roman"/>
          <w:sz w:val="24"/>
          <w:szCs w:val="24"/>
        </w:rPr>
        <w:t xml:space="preserve"> и обещает любому человеку предоставить то, в чём тот нуждается, предложив выполнить определённое задание (акт террора). Выделены правила, которые необходимо соблюдать при общении в сети интернет, а также уголовная ответственность за террористические преступления.</w:t>
      </w:r>
    </w:p>
    <w:p w14:paraId="7E21EB94" w14:textId="7E183E96" w:rsidR="0018221F" w:rsidRDefault="0018221F">
      <w:r>
        <w:rPr>
          <w:noProof/>
        </w:rPr>
        <w:drawing>
          <wp:inline distT="0" distB="0" distL="0" distR="0" wp14:anchorId="3FA2A40A" wp14:editId="2A65F9D7">
            <wp:extent cx="5895975" cy="2876550"/>
            <wp:effectExtent l="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F22A" w14:textId="053D246C" w:rsidR="00597456" w:rsidRDefault="00597456">
      <w:r>
        <w:rPr>
          <w:noProof/>
        </w:rPr>
        <w:drawing>
          <wp:inline distT="0" distB="0" distL="0" distR="0" wp14:anchorId="15AB01E1" wp14:editId="76823F6B">
            <wp:extent cx="5838825" cy="257175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31"/>
    <w:rsid w:val="0018221F"/>
    <w:rsid w:val="00241F2F"/>
    <w:rsid w:val="0031309E"/>
    <w:rsid w:val="004A446D"/>
    <w:rsid w:val="005731D4"/>
    <w:rsid w:val="00597456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F88E"/>
  <w15:chartTrackingRefBased/>
  <w15:docId w15:val="{BEBA1266-2458-46D4-ACF5-AD836095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7</cp:revision>
  <dcterms:created xsi:type="dcterms:W3CDTF">2025-01-21T07:35:00Z</dcterms:created>
  <dcterms:modified xsi:type="dcterms:W3CDTF">2025-01-21T07:55:00Z</dcterms:modified>
</cp:coreProperties>
</file>