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68" w:rsidRDefault="009E5DC1"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r w:rsidRPr="009E5DC1">
        <w:rPr>
          <w:rFonts w:ascii="Montserrat" w:eastAsia="Times New Roman" w:hAnsi="Montserrat" w:cs="Times New Roman"/>
          <w:b/>
          <w:bCs/>
          <w:i/>
          <w:color w:val="FF0000"/>
          <w:kern w:val="36"/>
          <w:sz w:val="48"/>
          <w:szCs w:val="48"/>
          <w:lang w:eastAsia="ru-RU"/>
        </w:rPr>
        <w:t xml:space="preserve">  </w:t>
      </w:r>
      <w:r w:rsidR="006C1768" w:rsidRPr="00204A40">
        <w:rPr>
          <w:rFonts w:ascii="Calibri" w:eastAsia="Calibri" w:hAnsi="Calibri" w:cs="Times New Roman"/>
          <w:noProof/>
          <w:lang w:eastAsia="ru-RU"/>
        </w:rPr>
        <w:drawing>
          <wp:anchor distT="0" distB="0" distL="114300" distR="114300" simplePos="0" relativeHeight="251659264" behindDoc="1" locked="0" layoutInCell="1" allowOverlap="1" wp14:anchorId="4A1D7FA9" wp14:editId="68B75374">
            <wp:simplePos x="0" y="0"/>
            <wp:positionH relativeFrom="page">
              <wp:posOffset>1369060</wp:posOffset>
            </wp:positionH>
            <wp:positionV relativeFrom="paragraph">
              <wp:posOffset>680085</wp:posOffset>
            </wp:positionV>
            <wp:extent cx="5040630" cy="5000625"/>
            <wp:effectExtent l="0" t="0" r="7620" b="9525"/>
            <wp:wrapTight wrapText="bothSides">
              <wp:wrapPolygon edited="0">
                <wp:start x="0" y="0"/>
                <wp:lineTo x="0" y="21559"/>
                <wp:lineTo x="21551" y="21559"/>
                <wp:lineTo x="2155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630" cy="500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6C1768">
      <w:pPr>
        <w:spacing w:after="100" w:afterAutospacing="1" w:line="600" w:lineRule="atLeast"/>
        <w:jc w:val="center"/>
        <w:outlineLvl w:val="0"/>
        <w:rPr>
          <w:rFonts w:ascii="Montserrat" w:eastAsia="Times New Roman" w:hAnsi="Montserrat" w:cs="Times New Roman"/>
          <w:b/>
          <w:bCs/>
          <w:i/>
          <w:color w:val="FF0000"/>
          <w:kern w:val="36"/>
          <w:sz w:val="48"/>
          <w:szCs w:val="48"/>
          <w:lang w:eastAsia="ru-RU"/>
        </w:rPr>
      </w:pPr>
      <w:r>
        <w:rPr>
          <w:rFonts w:ascii="Montserrat" w:eastAsia="Times New Roman" w:hAnsi="Montserrat" w:cs="Times New Roman"/>
          <w:b/>
          <w:bCs/>
          <w:i/>
          <w:color w:val="FF0000"/>
          <w:kern w:val="36"/>
          <w:sz w:val="48"/>
          <w:szCs w:val="48"/>
          <w:lang w:eastAsia="ru-RU"/>
        </w:rPr>
        <w:t xml:space="preserve">Ознакомление  персонала и студентов с </w:t>
      </w:r>
      <w:r w:rsidR="0020425A">
        <w:rPr>
          <w:rFonts w:ascii="Montserrat" w:eastAsia="Times New Roman" w:hAnsi="Montserrat" w:cs="Times New Roman"/>
          <w:b/>
          <w:bCs/>
          <w:i/>
          <w:color w:val="FF0000"/>
          <w:kern w:val="36"/>
          <w:sz w:val="48"/>
          <w:szCs w:val="48"/>
          <w:lang w:eastAsia="ru-RU"/>
        </w:rPr>
        <w:t xml:space="preserve"> правилами </w:t>
      </w:r>
      <w:proofErr w:type="gramStart"/>
      <w:r>
        <w:rPr>
          <w:rFonts w:ascii="Montserrat" w:eastAsia="Times New Roman" w:hAnsi="Montserrat" w:cs="Times New Roman"/>
          <w:b/>
          <w:bCs/>
          <w:i/>
          <w:color w:val="FF0000"/>
          <w:kern w:val="36"/>
          <w:sz w:val="48"/>
          <w:szCs w:val="48"/>
          <w:lang w:eastAsia="ru-RU"/>
        </w:rPr>
        <w:t>противоминной</w:t>
      </w:r>
      <w:proofErr w:type="gramEnd"/>
      <w:r>
        <w:rPr>
          <w:rFonts w:ascii="Montserrat" w:eastAsia="Times New Roman" w:hAnsi="Montserrat" w:cs="Times New Roman"/>
          <w:b/>
          <w:bCs/>
          <w:i/>
          <w:color w:val="FF0000"/>
          <w:kern w:val="36"/>
          <w:sz w:val="48"/>
          <w:szCs w:val="48"/>
          <w:lang w:eastAsia="ru-RU"/>
        </w:rPr>
        <w:t xml:space="preserve"> </w:t>
      </w:r>
      <w:proofErr w:type="spellStart"/>
      <w:r>
        <w:rPr>
          <w:rFonts w:ascii="Montserrat" w:eastAsia="Times New Roman" w:hAnsi="Montserrat" w:cs="Times New Roman"/>
          <w:b/>
          <w:bCs/>
          <w:i/>
          <w:color w:val="FF0000"/>
          <w:kern w:val="36"/>
          <w:sz w:val="48"/>
          <w:szCs w:val="48"/>
          <w:lang w:eastAsia="ru-RU"/>
        </w:rPr>
        <w:t>безопастност</w:t>
      </w:r>
      <w:r w:rsidR="0020425A">
        <w:rPr>
          <w:rFonts w:ascii="Montserrat" w:eastAsia="Times New Roman" w:hAnsi="Montserrat" w:cs="Times New Roman"/>
          <w:b/>
          <w:bCs/>
          <w:i/>
          <w:color w:val="FF0000"/>
          <w:kern w:val="36"/>
          <w:sz w:val="48"/>
          <w:szCs w:val="48"/>
          <w:lang w:eastAsia="ru-RU"/>
        </w:rPr>
        <w:t>и</w:t>
      </w:r>
      <w:proofErr w:type="spellEnd"/>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p>
    <w:p w:rsidR="006C1768" w:rsidRDefault="006C1768"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bookmarkStart w:id="0" w:name="_GoBack"/>
      <w:bookmarkEnd w:id="0"/>
    </w:p>
    <w:p w:rsidR="009E5DC1" w:rsidRPr="009E5DC1" w:rsidRDefault="009E5DC1" w:rsidP="009E5DC1">
      <w:pPr>
        <w:spacing w:after="100" w:afterAutospacing="1" w:line="600" w:lineRule="atLeast"/>
        <w:outlineLvl w:val="0"/>
        <w:rPr>
          <w:rFonts w:ascii="Montserrat" w:eastAsia="Times New Roman" w:hAnsi="Montserrat" w:cs="Times New Roman"/>
          <w:b/>
          <w:bCs/>
          <w:i/>
          <w:color w:val="FF0000"/>
          <w:kern w:val="36"/>
          <w:sz w:val="48"/>
          <w:szCs w:val="48"/>
          <w:lang w:eastAsia="ru-RU"/>
        </w:rPr>
      </w:pPr>
      <w:r w:rsidRPr="009E5DC1">
        <w:rPr>
          <w:rFonts w:ascii="Montserrat" w:eastAsia="Times New Roman" w:hAnsi="Montserrat" w:cs="Times New Roman"/>
          <w:b/>
          <w:bCs/>
          <w:i/>
          <w:color w:val="FF0000"/>
          <w:kern w:val="36"/>
          <w:sz w:val="48"/>
          <w:szCs w:val="48"/>
          <w:lang w:eastAsia="ru-RU"/>
        </w:rPr>
        <w:lastRenderedPageBreak/>
        <w:t xml:space="preserve">                 Минная опасность.</w:t>
      </w:r>
    </w:p>
    <w:p w:rsidR="009E5DC1" w:rsidRDefault="009E5DC1" w:rsidP="009E5DC1">
      <w:pPr>
        <w:spacing w:after="0" w:line="240" w:lineRule="auto"/>
        <w:jc w:val="both"/>
        <w:rPr>
          <w:rFonts w:ascii="Times New Roman" w:eastAsia="Times New Roman" w:hAnsi="Times New Roman" w:cs="Times New Roman"/>
          <w:b/>
          <w:bCs/>
          <w:sz w:val="28"/>
          <w:szCs w:val="28"/>
          <w:lang w:eastAsia="ru-RU"/>
        </w:rPr>
      </w:pPr>
      <w:r w:rsidRPr="009E5DC1">
        <w:rPr>
          <w:rFonts w:ascii="Times New Roman" w:eastAsia="Times New Roman" w:hAnsi="Times New Roman" w:cs="Times New Roman"/>
          <w:b/>
          <w:bCs/>
          <w:sz w:val="28"/>
          <w:szCs w:val="28"/>
          <w:lang w:eastAsia="ru-RU"/>
        </w:rPr>
        <w:t>ВНИМАНИЕ: при обнаружении мины, другого взрывоопасного или подозрительного предмета категорически запрещается трогать, передвигать, вскрывать их, закрывать чем-либо, бросать в костер или разводить огонь вблизи них! Все эти действия могут привести к несанкционированному взрыву. Не паникуйте, соблюдайте осторожность и меры безопасности! Не рекомендуется использовать мобильные телефоны и другие средства радиосвязи вблизи подобного предмета</w:t>
      </w:r>
    </w:p>
    <w:p w:rsidR="009E5DC1" w:rsidRDefault="009E5DC1" w:rsidP="009E5DC1">
      <w:pPr>
        <w:spacing w:after="0" w:line="240" w:lineRule="auto"/>
        <w:jc w:val="both"/>
        <w:rPr>
          <w:rFonts w:ascii="Times New Roman" w:eastAsia="Times New Roman" w:hAnsi="Times New Roman" w:cs="Times New Roman"/>
          <w:b/>
          <w:bCs/>
          <w:sz w:val="28"/>
          <w:szCs w:val="28"/>
          <w:lang w:eastAsia="ru-RU"/>
        </w:rPr>
      </w:pPr>
    </w:p>
    <w:p w:rsidR="009E5DC1" w:rsidRPr="009E5DC1" w:rsidRDefault="009E5DC1" w:rsidP="009E5DC1">
      <w:pPr>
        <w:spacing w:after="0" w:line="240" w:lineRule="auto"/>
        <w:jc w:val="both"/>
        <w:rPr>
          <w:rFonts w:ascii="Times New Roman" w:eastAsia="Times New Roman" w:hAnsi="Times New Roman" w:cs="Times New Roman"/>
          <w:b/>
          <w:bCs/>
          <w:sz w:val="28"/>
          <w:szCs w:val="28"/>
          <w:lang w:eastAsia="ru-RU"/>
        </w:rPr>
      </w:pPr>
    </w:p>
    <w:p w:rsidR="009E5DC1" w:rsidRPr="009E5DC1" w:rsidRDefault="009E5DC1" w:rsidP="009E5DC1">
      <w:pPr>
        <w:spacing w:after="0" w:line="240" w:lineRule="auto"/>
        <w:rPr>
          <w:rFonts w:ascii="Times New Roman" w:eastAsia="Times New Roman" w:hAnsi="Times New Roman" w:cs="Times New Roman"/>
          <w:sz w:val="24"/>
          <w:szCs w:val="24"/>
          <w:lang w:eastAsia="ru-RU"/>
        </w:rPr>
      </w:pPr>
      <w:r w:rsidRPr="009E5DC1">
        <w:rPr>
          <w:rFonts w:ascii="Times New Roman" w:eastAsia="Times New Roman" w:hAnsi="Times New Roman" w:cs="Times New Roman"/>
          <w:noProof/>
          <w:sz w:val="24"/>
          <w:szCs w:val="24"/>
          <w:lang w:eastAsia="ru-RU"/>
        </w:rPr>
        <w:drawing>
          <wp:inline distT="0" distB="0" distL="0" distR="0" wp14:anchorId="09070784" wp14:editId="6DB80D8B">
            <wp:extent cx="7237095" cy="4101465"/>
            <wp:effectExtent l="0" t="0" r="1905" b="0"/>
            <wp:docPr id="1" name="Рисунок 1" descr="Памятка. Минная 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Минная опас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7095" cy="4101465"/>
                    </a:xfrm>
                    <a:prstGeom prst="rect">
                      <a:avLst/>
                    </a:prstGeom>
                    <a:noFill/>
                    <a:ln>
                      <a:noFill/>
                    </a:ln>
                  </pic:spPr>
                </pic:pic>
              </a:graphicData>
            </a:graphic>
          </wp:inline>
        </w:drawing>
      </w:r>
    </w:p>
    <w:p w:rsidR="009E5DC1" w:rsidRDefault="009E5DC1" w:rsidP="009E5DC1">
      <w:pPr>
        <w:spacing w:after="210" w:line="240" w:lineRule="auto"/>
        <w:jc w:val="center"/>
        <w:rPr>
          <w:rFonts w:ascii="Times New Roman" w:eastAsia="Times New Roman" w:hAnsi="Times New Roman" w:cs="Times New Roman"/>
          <w:b/>
          <w:bCs/>
          <w:sz w:val="28"/>
          <w:szCs w:val="28"/>
          <w:lang w:eastAsia="ru-RU"/>
        </w:rPr>
      </w:pPr>
    </w:p>
    <w:p w:rsidR="009E5DC1" w:rsidRPr="009E5DC1" w:rsidRDefault="009E5DC1" w:rsidP="009E5DC1">
      <w:pPr>
        <w:spacing w:after="210" w:line="240" w:lineRule="auto"/>
        <w:jc w:val="center"/>
        <w:rPr>
          <w:rFonts w:ascii="Times New Roman" w:eastAsia="Times New Roman" w:hAnsi="Times New Roman" w:cs="Times New Roman"/>
          <w:sz w:val="24"/>
          <w:szCs w:val="24"/>
          <w:lang w:eastAsia="ru-RU"/>
        </w:rPr>
      </w:pPr>
      <w:r w:rsidRPr="009E5DC1">
        <w:rPr>
          <w:rFonts w:ascii="Times New Roman" w:eastAsia="Times New Roman" w:hAnsi="Times New Roman" w:cs="Times New Roman"/>
          <w:b/>
          <w:bCs/>
          <w:sz w:val="28"/>
          <w:szCs w:val="28"/>
          <w:lang w:eastAsia="ru-RU"/>
        </w:rPr>
        <w:t>ПРОТИВОПЕХОТНЫЕ МИНЫ</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Чаще всего противопехотные мины не убивают, а калечат солдат, мирных граждан.</w:t>
      </w:r>
    </w:p>
    <w:p w:rsidR="009E5DC1" w:rsidRPr="009E5DC1" w:rsidRDefault="009E5DC1" w:rsidP="009E5DC1">
      <w:pPr>
        <w:spacing w:after="210" w:line="240" w:lineRule="auto"/>
        <w:jc w:val="both"/>
        <w:rPr>
          <w:rFonts w:ascii="Times New Roman" w:eastAsia="Times New Roman" w:hAnsi="Times New Roman" w:cs="Times New Roman"/>
          <w:color w:val="FF0000"/>
          <w:sz w:val="24"/>
          <w:szCs w:val="24"/>
          <w:lang w:eastAsia="ru-RU"/>
        </w:rPr>
      </w:pPr>
      <w:r w:rsidRPr="009E5DC1">
        <w:rPr>
          <w:rFonts w:ascii="Times New Roman" w:eastAsia="Times New Roman" w:hAnsi="Times New Roman" w:cs="Times New Roman"/>
          <w:sz w:val="28"/>
          <w:szCs w:val="28"/>
          <w:lang w:eastAsia="ru-RU"/>
        </w:rPr>
        <w:t>Широко известны мины-сюрпризы, завуалированные под различные предметы, в том числе сувениры, игрушки, предметы обихода и быта, в том числе под тару (упаковку) – </w:t>
      </w:r>
      <w:r w:rsidRPr="009E5DC1">
        <w:rPr>
          <w:rFonts w:ascii="Times New Roman" w:eastAsia="Times New Roman" w:hAnsi="Times New Roman" w:cs="Times New Roman"/>
          <w:b/>
          <w:bCs/>
          <w:color w:val="FF0000"/>
          <w:sz w:val="28"/>
          <w:szCs w:val="28"/>
          <w:lang w:eastAsia="ru-RU"/>
        </w:rPr>
        <w:t>такими смертоносными предметами активно интересуются любопытные дети!!!</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На участках местности могут находиться десятки, сотни подобных мин,</w:t>
      </w:r>
      <w:r w:rsidRPr="009E5DC1">
        <w:rPr>
          <w:rFonts w:ascii="Times New Roman" w:eastAsia="Times New Roman" w:hAnsi="Times New Roman" w:cs="Times New Roman"/>
          <w:sz w:val="28"/>
          <w:szCs w:val="28"/>
          <w:lang w:eastAsia="ru-RU"/>
        </w:rPr>
        <w:br/>
        <w:t>не сработавших по тем или иным причинам, которые все еще ждут своих жертв</w:t>
      </w:r>
      <w:r>
        <w:rPr>
          <w:rFonts w:ascii="Times New Roman" w:eastAsia="Times New Roman" w:hAnsi="Times New Roman" w:cs="Times New Roman"/>
          <w:sz w:val="28"/>
          <w:szCs w:val="28"/>
          <w:lang w:eastAsia="ru-RU"/>
        </w:rPr>
        <w:t xml:space="preserve"> </w:t>
      </w:r>
      <w:r w:rsidRPr="009E5DC1">
        <w:rPr>
          <w:rFonts w:ascii="Times New Roman" w:eastAsia="Times New Roman" w:hAnsi="Times New Roman" w:cs="Times New Roman"/>
          <w:sz w:val="28"/>
          <w:szCs w:val="28"/>
          <w:lang w:eastAsia="ru-RU"/>
        </w:rPr>
        <w:t>в местах, где война давно прошла.</w:t>
      </w:r>
    </w:p>
    <w:p w:rsidR="009E5DC1" w:rsidRDefault="009E5DC1" w:rsidP="009E5DC1">
      <w:pPr>
        <w:spacing w:after="210" w:line="240" w:lineRule="auto"/>
        <w:jc w:val="center"/>
        <w:rPr>
          <w:rFonts w:ascii="Times New Roman" w:eastAsia="Times New Roman" w:hAnsi="Times New Roman" w:cs="Times New Roman"/>
          <w:b/>
          <w:bCs/>
          <w:color w:val="FF0000"/>
          <w:sz w:val="32"/>
          <w:szCs w:val="32"/>
          <w:lang w:eastAsia="ru-RU"/>
        </w:rPr>
      </w:pPr>
    </w:p>
    <w:p w:rsidR="009E5DC1" w:rsidRPr="009E5DC1" w:rsidRDefault="009E5DC1" w:rsidP="009E5DC1">
      <w:pPr>
        <w:spacing w:after="210" w:line="240" w:lineRule="auto"/>
        <w:jc w:val="center"/>
        <w:rPr>
          <w:rFonts w:ascii="Times New Roman" w:eastAsia="Times New Roman" w:hAnsi="Times New Roman" w:cs="Times New Roman"/>
          <w:b/>
          <w:color w:val="FF0000"/>
          <w:sz w:val="36"/>
          <w:szCs w:val="36"/>
          <w:lang w:eastAsia="ru-RU"/>
        </w:rPr>
      </w:pPr>
      <w:r w:rsidRPr="009E5DC1">
        <w:rPr>
          <w:rFonts w:ascii="Times New Roman" w:eastAsia="Times New Roman" w:hAnsi="Times New Roman" w:cs="Times New Roman"/>
          <w:b/>
          <w:bCs/>
          <w:color w:val="FF0000"/>
          <w:sz w:val="36"/>
          <w:szCs w:val="36"/>
          <w:lang w:eastAsia="ru-RU"/>
        </w:rPr>
        <w:lastRenderedPageBreak/>
        <w:t>Правила поведения при обнаружении взрывоопасных предметов!</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xml:space="preserve">При обнаружении мины, другого взрывоопасного или подозрительного предмета </w:t>
      </w:r>
      <w:r w:rsidRPr="009E5DC1">
        <w:rPr>
          <w:rFonts w:ascii="Times New Roman" w:eastAsia="Times New Roman" w:hAnsi="Times New Roman" w:cs="Times New Roman"/>
          <w:b/>
          <w:color w:val="FF0000"/>
          <w:sz w:val="28"/>
          <w:szCs w:val="28"/>
          <w:lang w:eastAsia="ru-RU"/>
        </w:rPr>
        <w:t>КАТЕГОРИЧЕСКИ ЗАПРЕЩАЕТСЯ</w:t>
      </w:r>
      <w:r w:rsidRPr="009E5DC1">
        <w:rPr>
          <w:rFonts w:ascii="Times New Roman" w:eastAsia="Times New Roman" w:hAnsi="Times New Roman" w:cs="Times New Roman"/>
          <w:color w:val="FF0000"/>
          <w:sz w:val="28"/>
          <w:szCs w:val="28"/>
          <w:lang w:eastAsia="ru-RU"/>
        </w:rPr>
        <w:t xml:space="preserve"> </w:t>
      </w:r>
      <w:r w:rsidRPr="009E5DC1">
        <w:rPr>
          <w:rFonts w:ascii="Times New Roman" w:eastAsia="Times New Roman" w:hAnsi="Times New Roman" w:cs="Times New Roman"/>
          <w:sz w:val="28"/>
          <w:szCs w:val="28"/>
          <w:lang w:eastAsia="ru-RU"/>
        </w:rPr>
        <w:t>трогать, передвигать, вскрывать их, бросать в них камни или другие предметы, закрывать чем-либо, бросать в костер или разводить огонь вблизи них!!! Все эти действия могут привести к несанкционированному взрыву.</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color w:val="FF0000"/>
          <w:sz w:val="28"/>
          <w:szCs w:val="28"/>
          <w:lang w:eastAsia="ru-RU"/>
        </w:rPr>
        <w:t>НЕ ПАНИКУЙТЕ</w:t>
      </w:r>
      <w:r w:rsidRPr="009E5DC1">
        <w:rPr>
          <w:rFonts w:ascii="Times New Roman" w:eastAsia="Times New Roman" w:hAnsi="Times New Roman" w:cs="Times New Roman"/>
          <w:sz w:val="28"/>
          <w:szCs w:val="28"/>
          <w:lang w:eastAsia="ru-RU"/>
        </w:rPr>
        <w:t>, соблюдайте осторожность и меры безопасности!!!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Не рекомендуется использовать мобильные телефоны и другие средства радиосвязи вблизи подобного предмета.</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color w:val="FF0000"/>
          <w:sz w:val="28"/>
          <w:szCs w:val="28"/>
          <w:lang w:eastAsia="ru-RU"/>
        </w:rPr>
        <w:t>ПОМНИТЕ!!!</w:t>
      </w:r>
      <w:r w:rsidRPr="009E5DC1">
        <w:rPr>
          <w:rFonts w:ascii="Times New Roman" w:eastAsia="Times New Roman" w:hAnsi="Times New Roman" w:cs="Times New Roman"/>
          <w:color w:val="FF0000"/>
          <w:sz w:val="28"/>
          <w:szCs w:val="28"/>
          <w:lang w:eastAsia="ru-RU"/>
        </w:rPr>
        <w:t> </w:t>
      </w:r>
      <w:r w:rsidRPr="009E5DC1">
        <w:rPr>
          <w:rFonts w:ascii="Times New Roman" w:eastAsia="Times New Roman" w:hAnsi="Times New Roman" w:cs="Times New Roman"/>
          <w:sz w:val="28"/>
          <w:szCs w:val="28"/>
          <w:lang w:eastAsia="ru-RU"/>
        </w:rPr>
        <w:t>Рядом с этими предметами могут находиться иные взрывоопасные предметы. Наличие связей предмета  с объектами окружающей обстановки в виде растяжек (провода, проволока, леска, веревка или иные средств натяжения) также свидетельствует о том, что взрывоопасный предмет может взорваться при их разрыве или натяжении.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Необходимо немедленно сообщить о «находке» взрослым, в ЕДДС и полицию или иные компетентные органы!</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xml:space="preserve">Место обнаружения обозначить ясно видимым </w:t>
      </w:r>
      <w:proofErr w:type="spellStart"/>
      <w:r w:rsidRPr="009E5DC1">
        <w:rPr>
          <w:rFonts w:ascii="Times New Roman" w:eastAsia="Times New Roman" w:hAnsi="Times New Roman" w:cs="Times New Roman"/>
          <w:sz w:val="28"/>
          <w:szCs w:val="28"/>
          <w:lang w:eastAsia="ru-RU"/>
        </w:rPr>
        <w:t>ориентиром</w:t>
      </w:r>
      <w:proofErr w:type="gramStart"/>
      <w:r w:rsidRPr="009E5DC1">
        <w:rPr>
          <w:rFonts w:ascii="Times New Roman" w:eastAsia="Times New Roman" w:hAnsi="Times New Roman" w:cs="Times New Roman"/>
          <w:sz w:val="28"/>
          <w:szCs w:val="28"/>
          <w:lang w:eastAsia="ru-RU"/>
        </w:rPr>
        <w:t>,х</w:t>
      </w:r>
      <w:proofErr w:type="gramEnd"/>
      <w:r w:rsidRPr="009E5DC1">
        <w:rPr>
          <w:rFonts w:ascii="Times New Roman" w:eastAsia="Times New Roman" w:hAnsi="Times New Roman" w:cs="Times New Roman"/>
          <w:sz w:val="28"/>
          <w:szCs w:val="28"/>
          <w:lang w:eastAsia="ru-RU"/>
        </w:rPr>
        <w:t>орошо</w:t>
      </w:r>
      <w:proofErr w:type="spellEnd"/>
      <w:r w:rsidRPr="009E5DC1">
        <w:rPr>
          <w:rFonts w:ascii="Times New Roman" w:eastAsia="Times New Roman" w:hAnsi="Times New Roman" w:cs="Times New Roman"/>
          <w:sz w:val="28"/>
          <w:szCs w:val="28"/>
          <w:lang w:eastAsia="ru-RU"/>
        </w:rPr>
        <w:t xml:space="preserve"> запомнить его внешние признаки и место расположения, отойти на безопасное расстояние (как можно дальше  от подозрительного предмета и опасной зоны, движение осуществлять только по обратному маршруту, т.е. выходить из опасного участка по своим следам (след в след) в безопасное место).</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xml:space="preserve">Для устройства ориентира можно использовать различные подручные материалы </w:t>
      </w:r>
      <w:proofErr w:type="gramStart"/>
      <w:r w:rsidRPr="009E5DC1">
        <w:rPr>
          <w:rFonts w:ascii="Times New Roman" w:eastAsia="Times New Roman" w:hAnsi="Times New Roman" w:cs="Times New Roman"/>
          <w:sz w:val="28"/>
          <w:szCs w:val="28"/>
          <w:lang w:eastAsia="ru-RU"/>
        </w:rPr>
        <w:t>–п</w:t>
      </w:r>
      <w:proofErr w:type="gramEnd"/>
      <w:r w:rsidRPr="009E5DC1">
        <w:rPr>
          <w:rFonts w:ascii="Times New Roman" w:eastAsia="Times New Roman" w:hAnsi="Times New Roman" w:cs="Times New Roman"/>
          <w:sz w:val="28"/>
          <w:szCs w:val="28"/>
          <w:lang w:eastAsia="ru-RU"/>
        </w:rPr>
        <w:t xml:space="preserve">алки, хворост, куски материи, камни, грунт и другие, но прежде чем дотронуться до них, </w:t>
      </w:r>
      <w:r w:rsidRPr="009E5DC1">
        <w:rPr>
          <w:rFonts w:ascii="Times New Roman" w:eastAsia="Times New Roman" w:hAnsi="Times New Roman" w:cs="Times New Roman"/>
          <w:b/>
          <w:color w:val="FF0000"/>
          <w:sz w:val="28"/>
          <w:szCs w:val="28"/>
          <w:lang w:eastAsia="ru-RU"/>
        </w:rPr>
        <w:t>УБЕДИТЕСЬ</w:t>
      </w:r>
      <w:r w:rsidRPr="009E5DC1">
        <w:rPr>
          <w:rFonts w:ascii="Times New Roman" w:eastAsia="Times New Roman" w:hAnsi="Times New Roman" w:cs="Times New Roman"/>
          <w:sz w:val="28"/>
          <w:szCs w:val="28"/>
          <w:lang w:eastAsia="ru-RU"/>
        </w:rPr>
        <w:t xml:space="preserve"> в том, что они не причинят Вам и окружающим вреда.</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color w:val="FF0000"/>
          <w:sz w:val="28"/>
          <w:szCs w:val="28"/>
          <w:lang w:eastAsia="ru-RU"/>
        </w:rPr>
        <w:t>ПОМНИТЕ!!!</w:t>
      </w:r>
      <w:r w:rsidRPr="009E5DC1">
        <w:rPr>
          <w:rFonts w:ascii="Times New Roman" w:eastAsia="Times New Roman" w:hAnsi="Times New Roman" w:cs="Times New Roman"/>
          <w:color w:val="FF0000"/>
          <w:sz w:val="28"/>
          <w:szCs w:val="28"/>
          <w:lang w:eastAsia="ru-RU"/>
        </w:rPr>
        <w:t xml:space="preserve"> </w:t>
      </w:r>
      <w:r w:rsidRPr="009E5DC1">
        <w:rPr>
          <w:rFonts w:ascii="Times New Roman" w:eastAsia="Times New Roman" w:hAnsi="Times New Roman" w:cs="Times New Roman"/>
          <w:sz w:val="28"/>
          <w:szCs w:val="28"/>
          <w:lang w:eastAsia="ru-RU"/>
        </w:rPr>
        <w:t>Штатные мины, боеприпасы, снаряды, ракеты и бомбы имеют характерный внешний вид, в основном хорошо известный населению по телепередачам, книгам и пр., но они или иные взрывные устройства могут быть «закамуфлированы» под различные бытовые и иные предметы!</w:t>
      </w:r>
    </w:p>
    <w:p w:rsidR="009E5DC1" w:rsidRPr="009E5DC1" w:rsidRDefault="009E5DC1" w:rsidP="009E5DC1">
      <w:pPr>
        <w:spacing w:after="210" w:line="240" w:lineRule="auto"/>
        <w:jc w:val="center"/>
        <w:rPr>
          <w:rFonts w:ascii="Times New Roman" w:eastAsia="Times New Roman" w:hAnsi="Times New Roman" w:cs="Times New Roman"/>
          <w:color w:val="FF0000"/>
          <w:sz w:val="28"/>
          <w:szCs w:val="28"/>
          <w:lang w:eastAsia="ru-RU"/>
        </w:rPr>
      </w:pPr>
      <w:r w:rsidRPr="009E5DC1">
        <w:rPr>
          <w:rFonts w:ascii="Times New Roman" w:eastAsia="Times New Roman" w:hAnsi="Times New Roman" w:cs="Times New Roman"/>
          <w:color w:val="FF0000"/>
          <w:sz w:val="28"/>
          <w:szCs w:val="28"/>
          <w:lang w:eastAsia="ru-RU"/>
        </w:rPr>
        <w:t>На наличие взрывного устройства в таких предметах могут указывать следующие признаки: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присутствие проводов, небольших антенн, изоленты, шпагата, веревки, скотча в пакете, либо торчащие из пакета;</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шум из обнаруженных подозрительных предметов (пакетов, сумок и др.). Это может быть тиканье часов, щелчки и т.п.;</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наличие на найденном подозрительном предмете элементов питания (батареек);</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 растяжки из проволоки, веревок, шпагата, лески и т.п.;</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lastRenderedPageBreak/>
        <w:t>- необычное размещение предмета;</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 наличие предмета, несвойственного для данной местности;</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 специфический запах, несвойственный для данной местности.</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b/>
          <w:bCs/>
          <w:color w:val="FF0000"/>
          <w:sz w:val="28"/>
          <w:szCs w:val="28"/>
          <w:lang w:eastAsia="ru-RU"/>
        </w:rPr>
        <w:t>ПФМ-1</w:t>
      </w:r>
      <w:r w:rsidRPr="009E5DC1">
        <w:rPr>
          <w:rFonts w:ascii="Times New Roman" w:eastAsia="Times New Roman" w:hAnsi="Times New Roman" w:cs="Times New Roman"/>
          <w:sz w:val="28"/>
          <w:szCs w:val="28"/>
          <w:lang w:eastAsia="ru-RU"/>
        </w:rPr>
        <w:t>(противопехотная фугасная мина) </w:t>
      </w:r>
      <w:r w:rsidRPr="009E5DC1">
        <w:rPr>
          <w:rFonts w:ascii="Times New Roman" w:eastAsia="Times New Roman" w:hAnsi="Times New Roman" w:cs="Times New Roman"/>
          <w:b/>
          <w:bCs/>
          <w:sz w:val="28"/>
          <w:szCs w:val="28"/>
          <w:lang w:eastAsia="ru-RU"/>
        </w:rPr>
        <w:t>«Мина–ЛЕПЕСТОК»</w:t>
      </w:r>
      <w:r w:rsidRPr="009E5DC1">
        <w:rPr>
          <w:rFonts w:ascii="Times New Roman" w:eastAsia="Times New Roman" w:hAnsi="Times New Roman" w:cs="Times New Roman"/>
          <w:sz w:val="28"/>
          <w:szCs w:val="28"/>
          <w:lang w:eastAsia="ru-RU"/>
        </w:rPr>
        <w:t> - противопехотная </w:t>
      </w:r>
      <w:hyperlink r:id="rId8" w:history="1">
        <w:r w:rsidRPr="009E5DC1">
          <w:rPr>
            <w:rFonts w:ascii="Times New Roman" w:eastAsia="Times New Roman" w:hAnsi="Times New Roman" w:cs="Times New Roman"/>
            <w:sz w:val="28"/>
            <w:szCs w:val="28"/>
            <w:lang w:eastAsia="ru-RU"/>
          </w:rPr>
          <w:t>мина</w:t>
        </w:r>
      </w:hyperlink>
      <w:r w:rsidRPr="009E5DC1">
        <w:rPr>
          <w:rFonts w:ascii="Times New Roman" w:eastAsia="Times New Roman" w:hAnsi="Times New Roman" w:cs="Times New Roman"/>
          <w:sz w:val="28"/>
          <w:szCs w:val="28"/>
          <w:lang w:eastAsia="ru-RU"/>
        </w:rPr>
        <w:t> нажимного действия. Корпус выполнен из </w:t>
      </w:r>
      <w:hyperlink r:id="rId9" w:history="1">
        <w:r w:rsidRPr="009E5DC1">
          <w:rPr>
            <w:rFonts w:ascii="Times New Roman" w:eastAsia="Times New Roman" w:hAnsi="Times New Roman" w:cs="Times New Roman"/>
            <w:sz w:val="28"/>
            <w:szCs w:val="28"/>
            <w:lang w:eastAsia="ru-RU"/>
          </w:rPr>
          <w:t>полиэтиленовой</w:t>
        </w:r>
      </w:hyperlink>
      <w:r w:rsidRPr="009E5DC1">
        <w:rPr>
          <w:rFonts w:ascii="Times New Roman" w:eastAsia="Times New Roman" w:hAnsi="Times New Roman" w:cs="Times New Roman"/>
          <w:sz w:val="28"/>
          <w:szCs w:val="28"/>
          <w:lang w:eastAsia="ru-RU"/>
        </w:rPr>
        <w:t> композиции зеленого или коричневого цвета, срок боевой работы 1 год, если не установлен самоликвидатор.</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Внешне мина-лепесток напоминает зеленый лист. Это сделано не случайно, мины изначально были предназначены для установки только дистанционным путем (с применением авиации, артиллерии, беспилотных летательных аппаратов).</w:t>
      </w:r>
    </w:p>
    <w:p w:rsidR="009E5DC1" w:rsidRPr="009E5DC1" w:rsidRDefault="009E5DC1" w:rsidP="009E5DC1">
      <w:pPr>
        <w:spacing w:after="210" w:line="240" w:lineRule="auto"/>
        <w:jc w:val="both"/>
        <w:rPr>
          <w:rFonts w:ascii="Times New Roman" w:eastAsia="Times New Roman" w:hAnsi="Times New Roman" w:cs="Times New Roman"/>
          <w:sz w:val="24"/>
          <w:szCs w:val="24"/>
          <w:lang w:eastAsia="ru-RU"/>
        </w:rPr>
      </w:pPr>
      <w:r w:rsidRPr="009E5DC1">
        <w:rPr>
          <w:rFonts w:ascii="Times New Roman" w:eastAsia="Times New Roman" w:hAnsi="Times New Roman" w:cs="Times New Roman"/>
          <w:sz w:val="28"/>
          <w:szCs w:val="28"/>
          <w:lang w:eastAsia="ru-RU"/>
        </w:rPr>
        <w:t>Масса мины 80 грамм, размеры – 12 х 6 сантиметров, чувствительность мины лежит в пределах 5-25 кг, что вполне достаточно для срабатывания от веса маленького ребенка.</w:t>
      </w:r>
    </w:p>
    <w:p w:rsidR="009E5DC1" w:rsidRPr="009E5DC1" w:rsidRDefault="009E5DC1" w:rsidP="009E5DC1">
      <w:pPr>
        <w:spacing w:after="210" w:line="240" w:lineRule="auto"/>
        <w:rPr>
          <w:rFonts w:ascii="Times New Roman" w:eastAsia="Times New Roman" w:hAnsi="Times New Roman" w:cs="Times New Roman"/>
          <w:color w:val="C00000"/>
          <w:sz w:val="24"/>
          <w:szCs w:val="24"/>
          <w:lang w:eastAsia="ru-RU"/>
        </w:rPr>
      </w:pPr>
      <w:r w:rsidRPr="009E5DC1">
        <w:rPr>
          <w:rFonts w:ascii="Times New Roman" w:eastAsia="Times New Roman" w:hAnsi="Times New Roman" w:cs="Times New Roman"/>
          <w:color w:val="C00000"/>
          <w:sz w:val="28"/>
          <w:szCs w:val="28"/>
          <w:lang w:eastAsia="ru-RU"/>
        </w:rPr>
        <w:t>Внешний вид </w:t>
      </w:r>
      <w:r w:rsidRPr="009E5DC1">
        <w:rPr>
          <w:rFonts w:ascii="Times New Roman" w:eastAsia="Times New Roman" w:hAnsi="Times New Roman" w:cs="Times New Roman"/>
          <w:b/>
          <w:bCs/>
          <w:color w:val="C00000"/>
          <w:sz w:val="28"/>
          <w:szCs w:val="28"/>
          <w:lang w:eastAsia="ru-RU"/>
        </w:rPr>
        <w:t>«Мины</w:t>
      </w:r>
      <w:r w:rsidR="008E404C">
        <w:rPr>
          <w:rFonts w:ascii="Times New Roman" w:eastAsia="Times New Roman" w:hAnsi="Times New Roman" w:cs="Times New Roman"/>
          <w:b/>
          <w:bCs/>
          <w:color w:val="C00000"/>
          <w:sz w:val="28"/>
          <w:szCs w:val="28"/>
          <w:lang w:eastAsia="ru-RU"/>
        </w:rPr>
        <w:t xml:space="preserve"> </w:t>
      </w:r>
      <w:proofErr w:type="gramStart"/>
      <w:r w:rsidRPr="009E5DC1">
        <w:rPr>
          <w:rFonts w:ascii="Times New Roman" w:eastAsia="Times New Roman" w:hAnsi="Times New Roman" w:cs="Times New Roman"/>
          <w:b/>
          <w:bCs/>
          <w:color w:val="C00000"/>
          <w:sz w:val="28"/>
          <w:szCs w:val="28"/>
          <w:lang w:eastAsia="ru-RU"/>
        </w:rPr>
        <w:t>–Л</w:t>
      </w:r>
      <w:proofErr w:type="gramEnd"/>
      <w:r w:rsidRPr="009E5DC1">
        <w:rPr>
          <w:rFonts w:ascii="Times New Roman" w:eastAsia="Times New Roman" w:hAnsi="Times New Roman" w:cs="Times New Roman"/>
          <w:b/>
          <w:bCs/>
          <w:color w:val="C00000"/>
          <w:sz w:val="28"/>
          <w:szCs w:val="28"/>
          <w:lang w:eastAsia="ru-RU"/>
        </w:rPr>
        <w:t>ЕПЕСТКА»</w:t>
      </w:r>
      <w:r w:rsidRPr="009E5DC1">
        <w:rPr>
          <w:rFonts w:ascii="Times New Roman" w:eastAsia="Times New Roman" w:hAnsi="Times New Roman" w:cs="Times New Roman"/>
          <w:color w:val="C00000"/>
          <w:sz w:val="28"/>
          <w:szCs w:val="28"/>
          <w:lang w:eastAsia="ru-RU"/>
        </w:rPr>
        <w:t>:</w:t>
      </w:r>
    </w:p>
    <w:p w:rsidR="009E5DC1" w:rsidRPr="009E5DC1" w:rsidRDefault="009E5DC1" w:rsidP="009E5DC1">
      <w:pPr>
        <w:spacing w:after="210" w:line="240" w:lineRule="auto"/>
        <w:rPr>
          <w:rFonts w:ascii="Times New Roman" w:eastAsia="Times New Roman" w:hAnsi="Times New Roman" w:cs="Times New Roman"/>
          <w:sz w:val="24"/>
          <w:szCs w:val="24"/>
          <w:lang w:eastAsia="ru-RU"/>
        </w:rPr>
      </w:pPr>
      <w:r w:rsidRPr="009E5DC1">
        <w:rPr>
          <w:rFonts w:ascii="Times New Roman" w:eastAsia="Times New Roman" w:hAnsi="Times New Roman" w:cs="Times New Roman"/>
          <w:noProof/>
          <w:sz w:val="28"/>
          <w:szCs w:val="28"/>
          <w:lang w:eastAsia="ru-RU"/>
        </w:rPr>
        <w:drawing>
          <wp:inline distT="0" distB="0" distL="0" distR="0" wp14:anchorId="043AB417" wp14:editId="5B1B86AF">
            <wp:extent cx="6100445" cy="5368925"/>
            <wp:effectExtent l="0" t="0" r="0" b="3175"/>
            <wp:docPr id="2" name="Рисунок 2" descr="https://upload.wikimedia.org/wikipedia/commons/8/8c/Russische_Schmetterlingsmine_PF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8/8c/Russische_Schmetterlingsmine_PFM-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445" cy="5368925"/>
                    </a:xfrm>
                    <a:prstGeom prst="rect">
                      <a:avLst/>
                    </a:prstGeom>
                    <a:noFill/>
                    <a:ln>
                      <a:noFill/>
                    </a:ln>
                  </pic:spPr>
                </pic:pic>
              </a:graphicData>
            </a:graphic>
          </wp:inline>
        </w:drawing>
      </w:r>
    </w:p>
    <w:p w:rsidR="008E404C" w:rsidRDefault="008E404C" w:rsidP="009E5DC1">
      <w:pPr>
        <w:spacing w:after="210" w:line="240" w:lineRule="auto"/>
        <w:jc w:val="center"/>
        <w:rPr>
          <w:rFonts w:ascii="Times New Roman" w:eastAsia="Times New Roman" w:hAnsi="Times New Roman" w:cs="Times New Roman"/>
          <w:sz w:val="28"/>
          <w:szCs w:val="28"/>
          <w:lang w:eastAsia="ru-RU"/>
        </w:rPr>
      </w:pPr>
    </w:p>
    <w:p w:rsidR="009E5DC1" w:rsidRPr="009E5DC1" w:rsidRDefault="009E5DC1" w:rsidP="009E5DC1">
      <w:pPr>
        <w:spacing w:after="210" w:line="240" w:lineRule="auto"/>
        <w:jc w:val="center"/>
        <w:rPr>
          <w:rFonts w:ascii="Times New Roman" w:eastAsia="Times New Roman" w:hAnsi="Times New Roman" w:cs="Times New Roman"/>
          <w:b/>
          <w:color w:val="C00000"/>
          <w:sz w:val="32"/>
          <w:szCs w:val="32"/>
          <w:lang w:eastAsia="ru-RU"/>
        </w:rPr>
      </w:pPr>
      <w:r w:rsidRPr="009E5DC1">
        <w:rPr>
          <w:rFonts w:ascii="Times New Roman" w:eastAsia="Times New Roman" w:hAnsi="Times New Roman" w:cs="Times New Roman"/>
          <w:b/>
          <w:color w:val="C00000"/>
          <w:sz w:val="32"/>
          <w:szCs w:val="32"/>
          <w:lang w:eastAsia="ru-RU"/>
        </w:rPr>
        <w:lastRenderedPageBreak/>
        <w:t>Мина существует в двух вариантах: ПФМ-1 и ПФМ-1С.</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Первый вариант</w:t>
      </w:r>
      <w:r w:rsidRPr="009E5DC1">
        <w:rPr>
          <w:rFonts w:ascii="Times New Roman" w:eastAsia="Times New Roman" w:hAnsi="Times New Roman" w:cs="Times New Roman"/>
          <w:sz w:val="28"/>
          <w:szCs w:val="28"/>
          <w:lang w:eastAsia="ru-RU"/>
        </w:rPr>
        <w:t> мины не имеет устройства самоликвидации.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Второй вариант </w:t>
      </w:r>
      <w:r w:rsidRPr="009E5DC1">
        <w:rPr>
          <w:rFonts w:ascii="Times New Roman" w:eastAsia="Times New Roman" w:hAnsi="Times New Roman" w:cs="Times New Roman"/>
          <w:sz w:val="28"/>
          <w:szCs w:val="28"/>
          <w:lang w:eastAsia="ru-RU"/>
        </w:rPr>
        <w:t>снабжён устройством, которое обеспечивает самоликвидацию мины подрывом по истечении 1 – 40 часов с момента установки (время самоликвидации зависит от температуры окружающего воздуха).</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Внешне эти две разновидности мины отличаются лишь тем, что на крыле мины ПФМ-1С имеется чётко различимая буква «С».</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 xml:space="preserve">«Мина – ЛЕПЕСТОК» не способна убить человека, если он только не упадет на нее или возьмет в руки. Поражение человеку при взрыве мины наносится за счёт травмирования нижней части ноги. При взрыве практически не образуется убойных осколков, за исключением металлических деталей механизма в центральной части мины. Взрыв происходит в момент </w:t>
      </w:r>
      <w:proofErr w:type="spellStart"/>
      <w:r w:rsidRPr="009E5DC1">
        <w:rPr>
          <w:rFonts w:ascii="Times New Roman" w:eastAsia="Times New Roman" w:hAnsi="Times New Roman" w:cs="Times New Roman"/>
          <w:sz w:val="28"/>
          <w:szCs w:val="28"/>
          <w:lang w:eastAsia="ru-RU"/>
        </w:rPr>
        <w:t>наступания</w:t>
      </w:r>
      <w:proofErr w:type="spellEnd"/>
      <w:r w:rsidRPr="009E5DC1">
        <w:rPr>
          <w:rFonts w:ascii="Times New Roman" w:eastAsia="Times New Roman" w:hAnsi="Times New Roman" w:cs="Times New Roman"/>
          <w:sz w:val="28"/>
          <w:szCs w:val="28"/>
          <w:lang w:eastAsia="ru-RU"/>
        </w:rPr>
        <w:t xml:space="preserve"> ногой на мину, падения человека на неё или сжатия её руками.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sz w:val="28"/>
          <w:szCs w:val="28"/>
          <w:lang w:eastAsia="ru-RU"/>
        </w:rPr>
        <w:t>Саперам трудно отыскивать такие мины: в них нет металла, а укол обычного щупа вызывает взрыв. Да и обнаруженную мину можно уничтожать лишь на месте, расходуя на это больше взрывчатки, чем весит сама мина.</w:t>
      </w:r>
    </w:p>
    <w:p w:rsidR="009E5DC1" w:rsidRPr="009E5DC1" w:rsidRDefault="009E5DC1" w:rsidP="009E5DC1">
      <w:pPr>
        <w:spacing w:after="210" w:line="240" w:lineRule="auto"/>
        <w:jc w:val="center"/>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ВНИМАНИЕ!</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Мина практически незаметна в густой траве, растительности, в песке или земле, особенно в темное время суток и в условиях ограниченной видимости.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Из-за необычной формы пластикового корпуса дети, заинтересованные необычным предметом, подрывались, нередко воспринимали мину</w:t>
      </w:r>
      <w:r w:rsidRPr="009E5DC1">
        <w:rPr>
          <w:rFonts w:ascii="Times New Roman" w:eastAsia="Times New Roman" w:hAnsi="Times New Roman" w:cs="Times New Roman"/>
          <w:b/>
          <w:bCs/>
          <w:sz w:val="28"/>
          <w:szCs w:val="28"/>
          <w:lang w:eastAsia="ru-RU"/>
        </w:rPr>
        <w:br/>
        <w:t>как игрушку и получали серьёзные ранения или погибали.</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Увидите мину – не стоит её трогать!!!</w:t>
      </w:r>
    </w:p>
    <w:p w:rsidR="009E5DC1" w:rsidRPr="009E5DC1" w:rsidRDefault="009E5DC1" w:rsidP="009E5DC1">
      <w:pPr>
        <w:spacing w:after="210" w:line="240" w:lineRule="auto"/>
        <w:jc w:val="both"/>
        <w:rPr>
          <w:rFonts w:ascii="Times New Roman" w:eastAsia="Times New Roman" w:hAnsi="Times New Roman" w:cs="Times New Roman"/>
          <w:sz w:val="28"/>
          <w:szCs w:val="28"/>
          <w:lang w:eastAsia="ru-RU"/>
        </w:rPr>
      </w:pPr>
      <w:r w:rsidRPr="009E5DC1">
        <w:rPr>
          <w:rFonts w:ascii="Times New Roman" w:eastAsia="Times New Roman" w:hAnsi="Times New Roman" w:cs="Times New Roman"/>
          <w:b/>
          <w:bCs/>
          <w:sz w:val="28"/>
          <w:szCs w:val="28"/>
          <w:lang w:eastAsia="ru-RU"/>
        </w:rPr>
        <w:t>Мины Лепестки могут находиться не только на земле, но застрять</w:t>
      </w:r>
      <w:r w:rsidRPr="009E5DC1">
        <w:rPr>
          <w:rFonts w:ascii="Times New Roman" w:eastAsia="Times New Roman" w:hAnsi="Times New Roman" w:cs="Times New Roman"/>
          <w:b/>
          <w:bCs/>
          <w:sz w:val="28"/>
          <w:szCs w:val="28"/>
          <w:lang w:eastAsia="ru-RU"/>
        </w:rPr>
        <w:br/>
        <w:t>в густой траве, на деревьях и кустарнике, на крышах домов и зданий.</w:t>
      </w:r>
    </w:p>
    <w:p w:rsidR="009E5DC1" w:rsidRPr="009E5DC1" w:rsidRDefault="009E5DC1" w:rsidP="009E5DC1">
      <w:pPr>
        <w:spacing w:after="210" w:line="240" w:lineRule="auto"/>
        <w:jc w:val="both"/>
        <w:rPr>
          <w:rFonts w:ascii="Times New Roman" w:eastAsia="Times New Roman" w:hAnsi="Times New Roman" w:cs="Times New Roman"/>
          <w:b/>
          <w:sz w:val="28"/>
          <w:szCs w:val="28"/>
          <w:lang w:eastAsia="ru-RU"/>
        </w:rPr>
      </w:pPr>
      <w:r w:rsidRPr="009E5DC1">
        <w:rPr>
          <w:rFonts w:ascii="Times New Roman" w:eastAsia="Times New Roman" w:hAnsi="Times New Roman" w:cs="Times New Roman"/>
          <w:b/>
          <w:bCs/>
          <w:i/>
          <w:iCs/>
          <w:color w:val="FF0000"/>
          <w:sz w:val="36"/>
          <w:szCs w:val="36"/>
          <w:lang w:eastAsia="ru-RU"/>
        </w:rPr>
        <w:t>ОЗМ-72</w:t>
      </w:r>
      <w:r w:rsidR="008E404C">
        <w:rPr>
          <w:rFonts w:ascii="Times New Roman" w:eastAsia="Times New Roman" w:hAnsi="Times New Roman" w:cs="Times New Roman"/>
          <w:b/>
          <w:bCs/>
          <w:i/>
          <w:iCs/>
          <w:color w:val="FF0000"/>
          <w:sz w:val="36"/>
          <w:szCs w:val="36"/>
          <w:lang w:eastAsia="ru-RU"/>
        </w:rPr>
        <w:t xml:space="preserve">  - </w:t>
      </w:r>
      <w:r w:rsidRPr="009E5DC1">
        <w:rPr>
          <w:rFonts w:ascii="Times New Roman" w:eastAsia="Times New Roman" w:hAnsi="Times New Roman" w:cs="Times New Roman"/>
          <w:b/>
          <w:bCs/>
          <w:i/>
          <w:iCs/>
          <w:color w:val="FF0000"/>
          <w:sz w:val="28"/>
          <w:szCs w:val="28"/>
          <w:lang w:eastAsia="ru-RU"/>
        </w:rPr>
        <w:t> </w:t>
      </w:r>
      <w:r w:rsidRPr="009E5DC1">
        <w:rPr>
          <w:rFonts w:ascii="Times New Roman" w:eastAsia="Times New Roman" w:hAnsi="Times New Roman" w:cs="Times New Roman"/>
          <w:b/>
          <w:i/>
          <w:iCs/>
          <w:sz w:val="28"/>
          <w:szCs w:val="28"/>
          <w:lang w:eastAsia="ru-RU"/>
        </w:rPr>
        <w:t>о</w:t>
      </w:r>
      <w:r w:rsidRPr="009E5DC1">
        <w:rPr>
          <w:rFonts w:ascii="Times New Roman" w:eastAsia="Times New Roman" w:hAnsi="Times New Roman" w:cs="Times New Roman"/>
          <w:b/>
          <w:sz w:val="28"/>
          <w:szCs w:val="28"/>
          <w:lang w:eastAsia="ru-RU"/>
        </w:rPr>
        <w:t>сколочная заградительная противопехотная выпрыгивающая </w:t>
      </w:r>
      <w:r w:rsidRPr="009E5DC1">
        <w:rPr>
          <w:rFonts w:ascii="Times New Roman" w:eastAsia="Times New Roman" w:hAnsi="Times New Roman" w:cs="Times New Roman"/>
          <w:b/>
          <w:i/>
          <w:iCs/>
          <w:sz w:val="28"/>
          <w:szCs w:val="28"/>
          <w:lang w:eastAsia="ru-RU"/>
        </w:rPr>
        <w:t>мина</w:t>
      </w:r>
      <w:r w:rsidRPr="009E5DC1">
        <w:rPr>
          <w:rFonts w:ascii="Times New Roman" w:eastAsia="Times New Roman" w:hAnsi="Times New Roman" w:cs="Times New Roman"/>
          <w:b/>
          <w:sz w:val="28"/>
          <w:szCs w:val="28"/>
          <w:lang w:eastAsia="ru-RU"/>
        </w:rPr>
        <w:t xml:space="preserve"> кругового поражения (название в «солдатском языке» </w:t>
      </w:r>
      <w:proofErr w:type="gramStart"/>
      <w:r w:rsidRPr="009E5DC1">
        <w:rPr>
          <w:rFonts w:ascii="Times New Roman" w:eastAsia="Times New Roman" w:hAnsi="Times New Roman" w:cs="Times New Roman"/>
          <w:b/>
          <w:sz w:val="28"/>
          <w:szCs w:val="28"/>
          <w:lang w:eastAsia="ru-RU"/>
        </w:rPr>
        <w:t>–</w:t>
      </w:r>
      <w:r w:rsidRPr="009E5DC1">
        <w:rPr>
          <w:rFonts w:ascii="Times New Roman" w:eastAsia="Times New Roman" w:hAnsi="Times New Roman" w:cs="Times New Roman"/>
          <w:b/>
          <w:bCs/>
          <w:sz w:val="28"/>
          <w:szCs w:val="28"/>
          <w:lang w:eastAsia="ru-RU"/>
        </w:rPr>
        <w:t>«</w:t>
      </w:r>
      <w:proofErr w:type="gramEnd"/>
      <w:r w:rsidRPr="009E5DC1">
        <w:rPr>
          <w:rFonts w:ascii="Times New Roman" w:eastAsia="Times New Roman" w:hAnsi="Times New Roman" w:cs="Times New Roman"/>
          <w:b/>
          <w:bCs/>
          <w:i/>
          <w:iCs/>
          <w:sz w:val="28"/>
          <w:szCs w:val="28"/>
          <w:lang w:eastAsia="ru-RU"/>
        </w:rPr>
        <w:t>Лягушка</w:t>
      </w:r>
      <w:r w:rsidRPr="009E5DC1">
        <w:rPr>
          <w:rFonts w:ascii="Times New Roman" w:eastAsia="Times New Roman" w:hAnsi="Times New Roman" w:cs="Times New Roman"/>
          <w:b/>
          <w:bCs/>
          <w:sz w:val="28"/>
          <w:szCs w:val="28"/>
          <w:lang w:eastAsia="ru-RU"/>
        </w:rPr>
        <w:t>»</w:t>
      </w:r>
      <w:r w:rsidRPr="009E5DC1">
        <w:rPr>
          <w:rFonts w:ascii="Times New Roman" w:eastAsia="Times New Roman" w:hAnsi="Times New Roman" w:cs="Times New Roman"/>
          <w:b/>
          <w:sz w:val="28"/>
          <w:szCs w:val="28"/>
          <w:lang w:eastAsia="ru-RU"/>
        </w:rPr>
        <w:t> или </w:t>
      </w:r>
      <w:r w:rsidRPr="009E5DC1">
        <w:rPr>
          <w:rFonts w:ascii="Times New Roman" w:eastAsia="Times New Roman" w:hAnsi="Times New Roman" w:cs="Times New Roman"/>
          <w:b/>
          <w:bCs/>
          <w:i/>
          <w:iCs/>
          <w:sz w:val="28"/>
          <w:szCs w:val="28"/>
          <w:lang w:eastAsia="ru-RU"/>
        </w:rPr>
        <w:t>«</w:t>
      </w:r>
      <w:proofErr w:type="spellStart"/>
      <w:r w:rsidRPr="009E5DC1">
        <w:rPr>
          <w:rFonts w:ascii="Times New Roman" w:eastAsia="Times New Roman" w:hAnsi="Times New Roman" w:cs="Times New Roman"/>
          <w:b/>
          <w:bCs/>
          <w:i/>
          <w:iCs/>
          <w:sz w:val="28"/>
          <w:szCs w:val="28"/>
          <w:lang w:eastAsia="ru-RU"/>
        </w:rPr>
        <w:t>Ведьма»</w:t>
      </w:r>
      <w:r w:rsidRPr="009E5DC1">
        <w:rPr>
          <w:rFonts w:ascii="Times New Roman" w:eastAsia="Times New Roman" w:hAnsi="Times New Roman" w:cs="Times New Roman"/>
          <w:b/>
          <w:sz w:val="28"/>
          <w:szCs w:val="28"/>
          <w:lang w:eastAsia="ru-RU"/>
        </w:rPr>
        <w:t>из</w:t>
      </w:r>
      <w:proofErr w:type="spellEnd"/>
      <w:r w:rsidRPr="009E5DC1">
        <w:rPr>
          <w:rFonts w:ascii="Times New Roman" w:eastAsia="Times New Roman" w:hAnsi="Times New Roman" w:cs="Times New Roman"/>
          <w:b/>
          <w:sz w:val="28"/>
          <w:szCs w:val="28"/>
          <w:lang w:eastAsia="ru-RU"/>
        </w:rPr>
        <w:t>-за его визжащего звука летящих роликов и шариков), самая мощная из противопехотных мин.</w:t>
      </w:r>
    </w:p>
    <w:p w:rsidR="009E5DC1" w:rsidRPr="009E5DC1" w:rsidRDefault="009E5DC1" w:rsidP="009E5DC1">
      <w:pPr>
        <w:spacing w:after="210" w:line="240" w:lineRule="auto"/>
        <w:jc w:val="both"/>
        <w:rPr>
          <w:rFonts w:ascii="Times New Roman" w:eastAsia="Times New Roman" w:hAnsi="Times New Roman" w:cs="Times New Roman"/>
          <w:b/>
          <w:sz w:val="28"/>
          <w:szCs w:val="28"/>
          <w:lang w:eastAsia="ru-RU"/>
        </w:rPr>
      </w:pPr>
      <w:r w:rsidRPr="009E5DC1">
        <w:rPr>
          <w:rFonts w:ascii="Times New Roman" w:eastAsia="Times New Roman" w:hAnsi="Times New Roman" w:cs="Times New Roman"/>
          <w:b/>
          <w:sz w:val="28"/>
          <w:szCs w:val="28"/>
          <w:lang w:eastAsia="ru-RU"/>
        </w:rPr>
        <w:t>Мина устанавливается вручную в грунт, а при невозможности установки в грунт – на грунт.</w:t>
      </w:r>
    </w:p>
    <w:p w:rsidR="009E5DC1" w:rsidRPr="009E5DC1" w:rsidRDefault="009E5DC1" w:rsidP="009E5DC1">
      <w:pPr>
        <w:spacing w:after="210" w:line="240" w:lineRule="auto"/>
        <w:jc w:val="both"/>
        <w:rPr>
          <w:rFonts w:ascii="Times New Roman" w:eastAsia="Times New Roman" w:hAnsi="Times New Roman" w:cs="Times New Roman"/>
          <w:b/>
          <w:sz w:val="28"/>
          <w:szCs w:val="28"/>
          <w:lang w:eastAsia="ru-RU"/>
        </w:rPr>
      </w:pPr>
      <w:r w:rsidRPr="009E5DC1">
        <w:rPr>
          <w:rFonts w:ascii="Times New Roman" w:eastAsia="Times New Roman" w:hAnsi="Times New Roman" w:cs="Times New Roman"/>
          <w:b/>
          <w:sz w:val="28"/>
          <w:szCs w:val="28"/>
          <w:lang w:eastAsia="ru-RU"/>
        </w:rPr>
        <w:t>Срабатывание </w:t>
      </w:r>
      <w:r w:rsidRPr="009E5DC1">
        <w:rPr>
          <w:rFonts w:ascii="Times New Roman" w:eastAsia="Times New Roman" w:hAnsi="Times New Roman" w:cs="Times New Roman"/>
          <w:b/>
          <w:bCs/>
          <w:sz w:val="28"/>
          <w:szCs w:val="28"/>
          <w:lang w:eastAsia="ru-RU"/>
        </w:rPr>
        <w:t>«Ведьмы»</w:t>
      </w:r>
      <w:r w:rsidRPr="009E5DC1">
        <w:rPr>
          <w:rFonts w:ascii="Times New Roman" w:eastAsia="Times New Roman" w:hAnsi="Times New Roman" w:cs="Times New Roman"/>
          <w:b/>
          <w:sz w:val="28"/>
          <w:szCs w:val="28"/>
          <w:lang w:eastAsia="ru-RU"/>
        </w:rPr>
        <w:t> происходит после того, как человек задевает ногой проволочную растяжку. Вышибной заряд выбрасывает мину из «стакана» вертикально вверх. Ее детонация происходит на высоте от 60 до 80 сантиметров. Радиус сплошного поражения ОЗМ-72 – 25 метров. Остаться невредимым после ее подрыва весьма затруднительно.</w:t>
      </w:r>
    </w:p>
    <w:sectPr w:rsidR="009E5DC1" w:rsidRPr="009E5DC1" w:rsidSect="009E5DC1">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590D"/>
    <w:multiLevelType w:val="multilevel"/>
    <w:tmpl w:val="2ECE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62B9C"/>
    <w:multiLevelType w:val="multilevel"/>
    <w:tmpl w:val="5BE6E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82"/>
    <w:rsid w:val="0005504E"/>
    <w:rsid w:val="0020425A"/>
    <w:rsid w:val="002A0482"/>
    <w:rsid w:val="005F1981"/>
    <w:rsid w:val="006670E6"/>
    <w:rsid w:val="006C1768"/>
    <w:rsid w:val="008E404C"/>
    <w:rsid w:val="009E5DC1"/>
    <w:rsid w:val="00B4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870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58">
          <w:marLeft w:val="0"/>
          <w:marRight w:val="0"/>
          <w:marTop w:val="0"/>
          <w:marBottom w:val="0"/>
          <w:divBdr>
            <w:top w:val="none" w:sz="0" w:space="0" w:color="auto"/>
            <w:left w:val="none" w:sz="0" w:space="0" w:color="auto"/>
            <w:bottom w:val="none" w:sz="0" w:space="0" w:color="auto"/>
            <w:right w:val="none" w:sz="0" w:space="0" w:color="auto"/>
          </w:divBdr>
          <w:divsChild>
            <w:div w:id="827553549">
              <w:marLeft w:val="0"/>
              <w:marRight w:val="0"/>
              <w:marTop w:val="0"/>
              <w:marBottom w:val="0"/>
              <w:divBdr>
                <w:top w:val="none" w:sz="0" w:space="0" w:color="auto"/>
                <w:left w:val="none" w:sz="0" w:space="0" w:color="auto"/>
                <w:bottom w:val="none" w:sz="0" w:space="0" w:color="auto"/>
                <w:right w:val="none" w:sz="0" w:space="0" w:color="auto"/>
              </w:divBdr>
              <w:divsChild>
                <w:div w:id="2031565833">
                  <w:marLeft w:val="0"/>
                  <w:marRight w:val="0"/>
                  <w:marTop w:val="0"/>
                  <w:marBottom w:val="0"/>
                  <w:divBdr>
                    <w:top w:val="none" w:sz="0" w:space="0" w:color="auto"/>
                    <w:left w:val="none" w:sz="0" w:space="0" w:color="auto"/>
                    <w:bottom w:val="none" w:sz="0" w:space="0" w:color="auto"/>
                    <w:right w:val="none" w:sz="0" w:space="0" w:color="auto"/>
                  </w:divBdr>
                  <w:divsChild>
                    <w:div w:id="1231888615">
                      <w:marLeft w:val="0"/>
                      <w:marRight w:val="0"/>
                      <w:marTop w:val="0"/>
                      <w:marBottom w:val="0"/>
                      <w:divBdr>
                        <w:top w:val="none" w:sz="0" w:space="0" w:color="auto"/>
                        <w:left w:val="none" w:sz="0" w:space="0" w:color="auto"/>
                        <w:bottom w:val="none" w:sz="0" w:space="0" w:color="auto"/>
                        <w:right w:val="none" w:sz="0" w:space="0" w:color="auto"/>
                      </w:divBdr>
                      <w:divsChild>
                        <w:div w:id="1204950710">
                          <w:marLeft w:val="0"/>
                          <w:marRight w:val="0"/>
                          <w:marTop w:val="0"/>
                          <w:marBottom w:val="0"/>
                          <w:divBdr>
                            <w:top w:val="none" w:sz="0" w:space="0" w:color="auto"/>
                            <w:left w:val="none" w:sz="0" w:space="0" w:color="auto"/>
                            <w:bottom w:val="none" w:sz="0" w:space="0" w:color="auto"/>
                            <w:right w:val="none" w:sz="0" w:space="0" w:color="auto"/>
                          </w:divBdr>
                          <w:divsChild>
                            <w:div w:id="8822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3599">
                      <w:marLeft w:val="0"/>
                      <w:marRight w:val="0"/>
                      <w:marTop w:val="0"/>
                      <w:marBottom w:val="0"/>
                      <w:divBdr>
                        <w:top w:val="none" w:sz="0" w:space="0" w:color="auto"/>
                        <w:left w:val="none" w:sz="0" w:space="0" w:color="auto"/>
                        <w:bottom w:val="none" w:sz="0" w:space="0" w:color="auto"/>
                        <w:right w:val="none" w:sz="0" w:space="0" w:color="auto"/>
                      </w:divBdr>
                      <w:divsChild>
                        <w:div w:id="1265073254">
                          <w:marLeft w:val="0"/>
                          <w:marRight w:val="0"/>
                          <w:marTop w:val="0"/>
                          <w:marBottom w:val="0"/>
                          <w:divBdr>
                            <w:top w:val="none" w:sz="0" w:space="0" w:color="auto"/>
                            <w:left w:val="none" w:sz="0" w:space="0" w:color="auto"/>
                            <w:bottom w:val="none" w:sz="0" w:space="0" w:color="auto"/>
                            <w:right w:val="none" w:sz="0" w:space="0" w:color="auto"/>
                          </w:divBdr>
                          <w:divsChild>
                            <w:div w:id="1737783463">
                              <w:marLeft w:val="0"/>
                              <w:marRight w:val="0"/>
                              <w:marTop w:val="0"/>
                              <w:marBottom w:val="0"/>
                              <w:divBdr>
                                <w:top w:val="none" w:sz="0" w:space="0" w:color="auto"/>
                                <w:left w:val="none" w:sz="0" w:space="0" w:color="auto"/>
                                <w:bottom w:val="none" w:sz="0" w:space="0" w:color="auto"/>
                                <w:right w:val="none" w:sz="0" w:space="0" w:color="auto"/>
                              </w:divBdr>
                              <w:divsChild>
                                <w:div w:id="1978299750">
                                  <w:marLeft w:val="0"/>
                                  <w:marRight w:val="0"/>
                                  <w:marTop w:val="0"/>
                                  <w:marBottom w:val="0"/>
                                  <w:divBdr>
                                    <w:top w:val="none" w:sz="0" w:space="0" w:color="auto"/>
                                    <w:left w:val="none" w:sz="0" w:space="0" w:color="auto"/>
                                    <w:bottom w:val="none" w:sz="0" w:space="0" w:color="auto"/>
                                    <w:right w:val="none" w:sz="0" w:space="0" w:color="auto"/>
                                  </w:divBdr>
                                  <w:divsChild>
                                    <w:div w:id="1575581998">
                                      <w:marLeft w:val="0"/>
                                      <w:marRight w:val="0"/>
                                      <w:marTop w:val="0"/>
                                      <w:marBottom w:val="0"/>
                                      <w:divBdr>
                                        <w:top w:val="none" w:sz="0" w:space="0" w:color="auto"/>
                                        <w:left w:val="none" w:sz="0" w:space="0" w:color="auto"/>
                                        <w:bottom w:val="none" w:sz="0" w:space="0" w:color="auto"/>
                                        <w:right w:val="none" w:sz="0" w:space="0" w:color="auto"/>
                                      </w:divBdr>
                                      <w:divsChild>
                                        <w:div w:id="148181017">
                                          <w:marLeft w:val="0"/>
                                          <w:marRight w:val="0"/>
                                          <w:marTop w:val="0"/>
                                          <w:marBottom w:val="0"/>
                                          <w:divBdr>
                                            <w:top w:val="none" w:sz="0" w:space="0" w:color="auto"/>
                                            <w:left w:val="none" w:sz="0" w:space="0" w:color="auto"/>
                                            <w:bottom w:val="none" w:sz="0" w:space="0" w:color="auto"/>
                                            <w:right w:val="none" w:sz="0" w:space="0" w:color="auto"/>
                                          </w:divBdr>
                                          <w:divsChild>
                                            <w:div w:id="1529106459">
                                              <w:marLeft w:val="0"/>
                                              <w:marRight w:val="0"/>
                                              <w:marTop w:val="0"/>
                                              <w:marBottom w:val="0"/>
                                              <w:divBdr>
                                                <w:top w:val="none" w:sz="0" w:space="0" w:color="auto"/>
                                                <w:left w:val="none" w:sz="0" w:space="0" w:color="auto"/>
                                                <w:bottom w:val="none" w:sz="0" w:space="0" w:color="auto"/>
                                                <w:right w:val="none" w:sz="0" w:space="0" w:color="auto"/>
                                              </w:divBdr>
                                            </w:div>
                                            <w:div w:id="1104495017">
                                              <w:marLeft w:val="0"/>
                                              <w:marRight w:val="0"/>
                                              <w:marTop w:val="0"/>
                                              <w:marBottom w:val="0"/>
                                              <w:divBdr>
                                                <w:top w:val="none" w:sz="0" w:space="0" w:color="auto"/>
                                                <w:left w:val="none" w:sz="0" w:space="0" w:color="auto"/>
                                                <w:bottom w:val="none" w:sz="0" w:space="0" w:color="auto"/>
                                                <w:right w:val="none" w:sz="0" w:space="0" w:color="auto"/>
                                              </w:divBdr>
                                            </w:div>
                                          </w:divsChild>
                                        </w:div>
                                        <w:div w:id="1567110313">
                                          <w:marLeft w:val="0"/>
                                          <w:marRight w:val="0"/>
                                          <w:marTop w:val="0"/>
                                          <w:marBottom w:val="0"/>
                                          <w:divBdr>
                                            <w:top w:val="none" w:sz="0" w:space="0" w:color="auto"/>
                                            <w:left w:val="none" w:sz="0" w:space="0" w:color="auto"/>
                                            <w:bottom w:val="none" w:sz="0" w:space="0" w:color="auto"/>
                                            <w:right w:val="none" w:sz="0" w:space="0" w:color="auto"/>
                                          </w:divBdr>
                                          <w:divsChild>
                                            <w:div w:id="410197841">
                                              <w:marLeft w:val="0"/>
                                              <w:marRight w:val="0"/>
                                              <w:marTop w:val="0"/>
                                              <w:marBottom w:val="0"/>
                                              <w:divBdr>
                                                <w:top w:val="none" w:sz="0" w:space="0" w:color="auto"/>
                                                <w:left w:val="none" w:sz="0" w:space="0" w:color="auto"/>
                                                <w:bottom w:val="none" w:sz="0" w:space="0" w:color="auto"/>
                                                <w:right w:val="none" w:sz="0" w:space="0" w:color="auto"/>
                                              </w:divBdr>
                                            </w:div>
                                            <w:div w:id="21412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2865">
          <w:marLeft w:val="0"/>
          <w:marRight w:val="0"/>
          <w:marTop w:val="0"/>
          <w:marBottom w:val="0"/>
          <w:divBdr>
            <w:top w:val="none" w:sz="0" w:space="0" w:color="auto"/>
            <w:left w:val="none" w:sz="0" w:space="0" w:color="auto"/>
            <w:bottom w:val="none" w:sz="0" w:space="0" w:color="auto"/>
            <w:right w:val="none" w:sz="0" w:space="0" w:color="auto"/>
          </w:divBdr>
          <w:divsChild>
            <w:div w:id="1104960626">
              <w:marLeft w:val="0"/>
              <w:marRight w:val="0"/>
              <w:marTop w:val="0"/>
              <w:marBottom w:val="0"/>
              <w:divBdr>
                <w:top w:val="none" w:sz="0" w:space="0" w:color="auto"/>
                <w:left w:val="none" w:sz="0" w:space="0" w:color="auto"/>
                <w:bottom w:val="none" w:sz="0" w:space="0" w:color="auto"/>
                <w:right w:val="none" w:sz="0" w:space="0" w:color="auto"/>
              </w:divBdr>
              <w:divsChild>
                <w:div w:id="126244284">
                  <w:marLeft w:val="0"/>
                  <w:marRight w:val="0"/>
                  <w:marTop w:val="0"/>
                  <w:marBottom w:val="0"/>
                  <w:divBdr>
                    <w:top w:val="none" w:sz="0" w:space="0" w:color="auto"/>
                    <w:left w:val="none" w:sz="0" w:space="0" w:color="auto"/>
                    <w:bottom w:val="none" w:sz="0" w:space="0" w:color="auto"/>
                    <w:right w:val="none" w:sz="0" w:space="0" w:color="auto"/>
                  </w:divBdr>
                  <w:divsChild>
                    <w:div w:id="604964424">
                      <w:marLeft w:val="0"/>
                      <w:marRight w:val="0"/>
                      <w:marTop w:val="0"/>
                      <w:marBottom w:val="0"/>
                      <w:divBdr>
                        <w:top w:val="none" w:sz="0" w:space="0" w:color="auto"/>
                        <w:left w:val="none" w:sz="0" w:space="0" w:color="auto"/>
                        <w:bottom w:val="none" w:sz="0" w:space="0" w:color="auto"/>
                        <w:right w:val="none" w:sz="0" w:space="0" w:color="auto"/>
                      </w:divBdr>
                    </w:div>
                    <w:div w:id="7832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0%BD%D0%B0_(%D0%B2%D0%BE%D0%B5%D0%BD%D0%BD%D0%BE%D0%B5_%D0%B4%D0%B5%D0%BB%D0%B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ru.wikipedia.org/wiki/%D0%9F%D0%BE%D0%BB%D0%B8%D1%8D%D1%82%D0%B8%D0%BB%D0%B5%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2024-11-14T05:30:00Z</cp:lastPrinted>
  <dcterms:created xsi:type="dcterms:W3CDTF">2024-11-14T05:09:00Z</dcterms:created>
  <dcterms:modified xsi:type="dcterms:W3CDTF">2024-11-14T05:45:00Z</dcterms:modified>
</cp:coreProperties>
</file>